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AE" w:rsidRPr="001B1571" w:rsidRDefault="00975FAE" w:rsidP="00975FAE">
      <w:pPr>
        <w:shd w:val="clear" w:color="auto" w:fill="FFFFFF"/>
        <w:spacing w:after="0" w:line="240" w:lineRule="auto"/>
        <w:jc w:val="center"/>
        <w:outlineLvl w:val="0"/>
        <w:rPr>
          <w:rStyle w:val="a3"/>
          <w:rFonts w:ascii="Times New Roman" w:hAnsi="Times New Roman"/>
          <w:color w:val="000000" w:themeColor="text1"/>
          <w:sz w:val="28"/>
          <w:shd w:val="clear" w:color="auto" w:fill="FFFFFF"/>
        </w:rPr>
      </w:pPr>
      <w:r w:rsidRPr="001B1571">
        <w:rPr>
          <w:rStyle w:val="a3"/>
          <w:rFonts w:ascii="Times New Roman" w:hAnsi="Times New Roman"/>
          <w:color w:val="000000" w:themeColor="text1"/>
          <w:sz w:val="28"/>
          <w:shd w:val="clear" w:color="auto" w:fill="FFFFFF"/>
        </w:rPr>
        <w:t xml:space="preserve">ЗАКОН УКРАЇНИ ВІД 25.03.1992 № 2232-ХІІ «ПРО ВІЙСЬКОВИЙ ОБОВ’ЯЗОК І ВІЙСЬКОВУ СЛУЖБУ» </w:t>
      </w:r>
    </w:p>
    <w:p w:rsidR="00AA0075" w:rsidRPr="00AA0075" w:rsidRDefault="00AA0075" w:rsidP="00975FAE">
      <w:pPr>
        <w:shd w:val="clear" w:color="auto" w:fill="FFFFFF"/>
        <w:spacing w:after="0" w:line="240" w:lineRule="auto"/>
        <w:jc w:val="center"/>
        <w:outlineLvl w:val="0"/>
        <w:rPr>
          <w:rStyle w:val="a3"/>
          <w:rFonts w:ascii="Times New Roman" w:hAnsi="Times New Roman"/>
          <w:color w:val="000000" w:themeColor="text1"/>
          <w:sz w:val="10"/>
          <w:shd w:val="clear" w:color="auto" w:fill="FFFFFF"/>
        </w:rPr>
      </w:pPr>
    </w:p>
    <w:p w:rsidR="00975FAE" w:rsidRPr="00AA0075" w:rsidRDefault="00AA0075" w:rsidP="00975FAE">
      <w:pPr>
        <w:shd w:val="clear" w:color="auto" w:fill="FFFFFF"/>
        <w:spacing w:after="0" w:line="240" w:lineRule="auto"/>
        <w:jc w:val="center"/>
        <w:outlineLvl w:val="0"/>
        <w:rPr>
          <w:rStyle w:val="a3"/>
          <w:rFonts w:ascii="Times New Roman" w:hAnsi="Times New Roman"/>
          <w:color w:val="000000" w:themeColor="text1"/>
          <w:sz w:val="24"/>
          <w:shd w:val="clear" w:color="auto" w:fill="FFFFFF"/>
        </w:rPr>
      </w:pPr>
      <w:r w:rsidRPr="00AA0075">
        <w:rPr>
          <w:rStyle w:val="a3"/>
          <w:rFonts w:ascii="Times New Roman" w:hAnsi="Times New Roman"/>
          <w:color w:val="000000" w:themeColor="text1"/>
          <w:sz w:val="24"/>
          <w:shd w:val="clear" w:color="auto" w:fill="FFFFFF"/>
        </w:rPr>
        <w:t>(в редакції від 05.02.2023)</w:t>
      </w:r>
    </w:p>
    <w:p w:rsidR="00AA0075" w:rsidRDefault="00AA0075" w:rsidP="00975FAE">
      <w:pPr>
        <w:shd w:val="clear" w:color="auto" w:fill="FFFFFF"/>
        <w:spacing w:after="0" w:line="240" w:lineRule="auto"/>
        <w:jc w:val="center"/>
        <w:outlineLvl w:val="0"/>
        <w:rPr>
          <w:rStyle w:val="a3"/>
          <w:rFonts w:ascii="Times New Roman" w:hAnsi="Times New Roman"/>
          <w:color w:val="000000" w:themeColor="text1"/>
          <w:sz w:val="28"/>
          <w:shd w:val="clear" w:color="auto" w:fill="FFFFFF"/>
        </w:rPr>
      </w:pPr>
    </w:p>
    <w:p w:rsidR="00975FAE" w:rsidRPr="001B1571" w:rsidRDefault="001B1571" w:rsidP="00975FAE">
      <w:pPr>
        <w:shd w:val="clear" w:color="auto" w:fill="FFFFFF"/>
        <w:spacing w:after="0" w:line="240" w:lineRule="auto"/>
        <w:jc w:val="center"/>
        <w:outlineLvl w:val="0"/>
        <w:rPr>
          <w:rStyle w:val="a3"/>
          <w:rFonts w:ascii="Times New Roman" w:hAnsi="Times New Roman"/>
          <w:color w:val="000000" w:themeColor="text1"/>
          <w:sz w:val="28"/>
          <w:shd w:val="clear" w:color="auto" w:fill="FFFFFF"/>
        </w:rPr>
      </w:pPr>
      <w:r w:rsidRPr="001B1571">
        <w:rPr>
          <w:rStyle w:val="a3"/>
          <w:rFonts w:ascii="Times New Roman" w:hAnsi="Times New Roman"/>
          <w:color w:val="000000" w:themeColor="text1"/>
          <w:sz w:val="28"/>
          <w:shd w:val="clear" w:color="auto" w:fill="FFFFFF"/>
        </w:rPr>
        <w:t>(ВИТЯГ)</w:t>
      </w:r>
    </w:p>
    <w:p w:rsidR="001B1571" w:rsidRPr="001B1571" w:rsidRDefault="001B1571" w:rsidP="001B1571">
      <w:pPr>
        <w:pStyle w:val="rvps6"/>
        <w:shd w:val="clear" w:color="auto" w:fill="FFFFFF"/>
        <w:spacing w:before="0" w:beforeAutospacing="0" w:after="0" w:afterAutospacing="0"/>
        <w:ind w:left="450" w:right="450"/>
        <w:jc w:val="center"/>
        <w:rPr>
          <w:rStyle w:val="rvts15"/>
          <w:b/>
          <w:bCs/>
          <w:color w:val="333333"/>
          <w:sz w:val="22"/>
          <w:szCs w:val="28"/>
        </w:rPr>
      </w:pPr>
    </w:p>
    <w:p w:rsidR="000E2DCF" w:rsidRPr="00AA0075" w:rsidRDefault="000E2DCF" w:rsidP="001B1571">
      <w:pPr>
        <w:pStyle w:val="rvps6"/>
        <w:shd w:val="clear" w:color="auto" w:fill="FFFFFF"/>
        <w:spacing w:before="0" w:beforeAutospacing="0" w:after="0" w:afterAutospacing="0"/>
        <w:ind w:left="450" w:right="450"/>
        <w:jc w:val="center"/>
        <w:rPr>
          <w:color w:val="333333"/>
          <w:sz w:val="22"/>
        </w:rPr>
      </w:pPr>
      <w:r w:rsidRPr="00AA0075">
        <w:rPr>
          <w:rStyle w:val="rvts15"/>
          <w:b/>
          <w:bCs/>
          <w:color w:val="333333"/>
          <w:szCs w:val="28"/>
        </w:rPr>
        <w:t>Глава VI</w:t>
      </w:r>
      <w:r w:rsidRPr="00AA0075">
        <w:rPr>
          <w:color w:val="333333"/>
          <w:sz w:val="22"/>
        </w:rPr>
        <w:br/>
      </w:r>
      <w:r w:rsidRPr="00AA0075">
        <w:rPr>
          <w:rStyle w:val="rvts15"/>
          <w:b/>
          <w:bCs/>
          <w:color w:val="333333"/>
          <w:szCs w:val="28"/>
        </w:rPr>
        <w:t>ВІЙСЬКОВИЙ ОБЛІК ГРОМАДЯН УКРАЇНИ</w:t>
      </w:r>
    </w:p>
    <w:p w:rsidR="001B1571" w:rsidRDefault="001B1571" w:rsidP="001B1571">
      <w:pPr>
        <w:pStyle w:val="rvps2"/>
        <w:shd w:val="clear" w:color="auto" w:fill="FFFFFF"/>
        <w:spacing w:before="0" w:beforeAutospacing="0" w:after="0" w:afterAutospacing="0"/>
        <w:ind w:firstLine="450"/>
        <w:jc w:val="both"/>
        <w:rPr>
          <w:rStyle w:val="rvts9"/>
          <w:b/>
          <w:bCs/>
          <w:color w:val="333333"/>
        </w:rPr>
      </w:pPr>
      <w:bookmarkStart w:id="0" w:name="n680"/>
      <w:bookmarkEnd w:id="0"/>
    </w:p>
    <w:p w:rsidR="00AA0075" w:rsidRPr="00AA0075" w:rsidRDefault="00AA0075" w:rsidP="00FB4AA6">
      <w:pPr>
        <w:pStyle w:val="rvps2"/>
        <w:shd w:val="clear" w:color="auto" w:fill="FFFFFF"/>
        <w:spacing w:before="0" w:beforeAutospacing="0" w:after="150" w:afterAutospacing="0"/>
        <w:jc w:val="center"/>
        <w:rPr>
          <w:b/>
          <w:color w:val="000000" w:themeColor="text1"/>
        </w:rPr>
      </w:pPr>
      <w:r w:rsidRPr="00AA0075">
        <w:rPr>
          <w:rStyle w:val="rvts9"/>
          <w:b/>
          <w:bCs/>
          <w:color w:val="000000" w:themeColor="text1"/>
        </w:rPr>
        <w:t>Стаття 33. </w:t>
      </w:r>
      <w:r w:rsidRPr="00AA0075">
        <w:rPr>
          <w:b/>
          <w:color w:val="000000" w:themeColor="text1"/>
        </w:rPr>
        <w:t>Загальні правила військового обліку</w:t>
      </w:r>
    </w:p>
    <w:p w:rsidR="00AA0075" w:rsidRPr="00AA0075" w:rsidRDefault="00AA0075" w:rsidP="00AA0075">
      <w:pPr>
        <w:pStyle w:val="rvps2"/>
        <w:shd w:val="clear" w:color="auto" w:fill="FFFFFF"/>
        <w:spacing w:before="0" w:beforeAutospacing="0" w:after="150" w:afterAutospacing="0"/>
        <w:ind w:firstLine="450"/>
        <w:jc w:val="both"/>
        <w:rPr>
          <w:color w:val="000000" w:themeColor="text1"/>
        </w:rPr>
      </w:pPr>
      <w:r w:rsidRPr="00AA0075">
        <w:rPr>
          <w:color w:val="000000" w:themeColor="text1"/>
        </w:rPr>
        <w:t>1. Військовий облік громадян України поділяється на облік призовників, військовозобов’язаних та резервістів.</w:t>
      </w:r>
    </w:p>
    <w:p w:rsidR="00AA0075" w:rsidRPr="00AA0075" w:rsidRDefault="00AA0075" w:rsidP="00AA0075">
      <w:pPr>
        <w:pStyle w:val="rvps2"/>
        <w:shd w:val="clear" w:color="auto" w:fill="FFFFFF"/>
        <w:spacing w:before="0" w:beforeAutospacing="0" w:after="150" w:afterAutospacing="0"/>
        <w:ind w:firstLine="450"/>
        <w:jc w:val="both"/>
        <w:rPr>
          <w:color w:val="000000" w:themeColor="text1"/>
        </w:rPr>
      </w:pPr>
      <w:r w:rsidRPr="00AA0075">
        <w:rPr>
          <w:color w:val="000000" w:themeColor="text1"/>
        </w:rPr>
        <w:t>2. Загальне керівництво роботою, пов’язаною з організацією та веденням військового обліку призовників, військовозобов’язаних та резервістів, контроль за станом цієї роботи в центральних та місцевих органах виконавчої влади, інших державних органах (крім Служби безпеки України та Служби зовнішньої розвідки України), органах місцевого самоврядування, на підприємствах, в установах та організаціях незалежно від підпорядкування і форми власності здійснює Генеральний штаб Збройних Сил України. Функціонування системи військового обліку забезпечується органами Міністерства оборони України, Міністерства внутрішніх справ України, Служби безпеки України, Служби зовнішньої розвідки України, Національної поліції України, Державного бюро розслідувань, центральними органами виконавчої влади, які відповідно до закону здійснюють керівництво військовими формуваннями, правоохоронними органами спеціального призначення, місцевими державними адміністраціями та органами місцевого самоврядування.</w:t>
      </w:r>
    </w:p>
    <w:p w:rsidR="00AA0075" w:rsidRPr="00AA0075" w:rsidRDefault="00AA0075" w:rsidP="00AA0075">
      <w:pPr>
        <w:pStyle w:val="rvps2"/>
        <w:shd w:val="clear" w:color="auto" w:fill="FFFFFF"/>
        <w:spacing w:before="0" w:beforeAutospacing="0" w:after="150" w:afterAutospacing="0"/>
        <w:ind w:firstLine="450"/>
        <w:jc w:val="both"/>
        <w:rPr>
          <w:color w:val="000000" w:themeColor="text1"/>
        </w:rPr>
      </w:pPr>
      <w:r w:rsidRPr="00AA0075">
        <w:rPr>
          <w:color w:val="000000" w:themeColor="text1"/>
        </w:rPr>
        <w:t>3. Військовий облік усіх призовників, військовозобов’язаних та резервістів ведеться за місцем їх проживання і відповідно до обсягу та деталізації поділяється на персонально-якісний, персонально-первинний та персональний.</w:t>
      </w:r>
    </w:p>
    <w:p w:rsidR="00AA0075" w:rsidRPr="00AA0075" w:rsidRDefault="00AA0075" w:rsidP="00AA0075">
      <w:pPr>
        <w:pStyle w:val="rvps2"/>
        <w:shd w:val="clear" w:color="auto" w:fill="FFFFFF"/>
        <w:spacing w:before="0" w:beforeAutospacing="0" w:after="150" w:afterAutospacing="0"/>
        <w:ind w:firstLine="450"/>
        <w:jc w:val="both"/>
        <w:rPr>
          <w:color w:val="000000" w:themeColor="text1"/>
        </w:rPr>
      </w:pPr>
      <w:r w:rsidRPr="00AA0075">
        <w:rPr>
          <w:color w:val="000000" w:themeColor="text1"/>
        </w:rPr>
        <w:t>4. Військовий облік військовозобов’язаних та резервістів за призначенням поділяється на загальний і спеціальний.</w:t>
      </w:r>
    </w:p>
    <w:p w:rsidR="00AA0075" w:rsidRDefault="00AA0075" w:rsidP="00AA0075">
      <w:pPr>
        <w:pStyle w:val="rvps2"/>
        <w:shd w:val="clear" w:color="auto" w:fill="FFFFFF"/>
        <w:spacing w:before="0" w:beforeAutospacing="0" w:after="150" w:afterAutospacing="0"/>
        <w:ind w:firstLine="450"/>
        <w:jc w:val="both"/>
        <w:rPr>
          <w:color w:val="000000" w:themeColor="text1"/>
        </w:rPr>
      </w:pPr>
      <w:r w:rsidRPr="00AA0075">
        <w:rPr>
          <w:color w:val="000000" w:themeColor="text1"/>
        </w:rPr>
        <w:t>5. Військовий облік призовників, військовозобов’язаних та резервістів ведеться в </w:t>
      </w:r>
      <w:hyperlink r:id="rId6" w:anchor="n10" w:tgtFrame="_blank" w:history="1">
        <w:r w:rsidRPr="00AA0075">
          <w:rPr>
            <w:rStyle w:val="a4"/>
            <w:color w:val="000000" w:themeColor="text1"/>
          </w:rPr>
          <w:t>порядку</w:t>
        </w:r>
      </w:hyperlink>
      <w:r w:rsidRPr="00AA0075">
        <w:rPr>
          <w:color w:val="000000" w:themeColor="text1"/>
        </w:rPr>
        <w:t>, встановленому Кабінетом Міністрів України.</w:t>
      </w:r>
    </w:p>
    <w:p w:rsidR="00AA0075" w:rsidRPr="00AB70FD" w:rsidRDefault="00AA0075" w:rsidP="00AA0075">
      <w:pPr>
        <w:pStyle w:val="rvps2"/>
        <w:spacing w:before="0" w:beforeAutospacing="0" w:after="0" w:afterAutospacing="0"/>
        <w:ind w:firstLine="450"/>
        <w:jc w:val="right"/>
        <w:rPr>
          <w:rStyle w:val="rvts46"/>
          <w:i/>
          <w:iCs/>
          <w:color w:val="000000" w:themeColor="text1"/>
          <w:sz w:val="22"/>
          <w:shd w:val="clear" w:color="auto" w:fill="FFFFFF"/>
        </w:rPr>
      </w:pPr>
      <w:r w:rsidRPr="00AB70FD">
        <w:rPr>
          <w:rStyle w:val="rvts46"/>
          <w:i/>
          <w:iCs/>
          <w:color w:val="000000" w:themeColor="text1"/>
          <w:sz w:val="22"/>
          <w:shd w:val="clear" w:color="auto" w:fill="FFFFFF"/>
        </w:rPr>
        <w:t xml:space="preserve">{Стаття 33 із змінами, внесеними </w:t>
      </w:r>
    </w:p>
    <w:p w:rsidR="00AA0075" w:rsidRPr="00AB70FD" w:rsidRDefault="00AA0075" w:rsidP="00AA0075">
      <w:pPr>
        <w:pStyle w:val="rvps2"/>
        <w:spacing w:before="0" w:beforeAutospacing="0" w:after="0" w:afterAutospacing="0"/>
        <w:ind w:firstLine="450"/>
        <w:jc w:val="right"/>
        <w:rPr>
          <w:rStyle w:val="rvts46"/>
          <w:i/>
          <w:iCs/>
          <w:color w:val="000000" w:themeColor="text1"/>
          <w:sz w:val="22"/>
          <w:shd w:val="clear" w:color="auto" w:fill="FFFFFF"/>
        </w:rPr>
      </w:pPr>
      <w:r w:rsidRPr="00AB70FD">
        <w:rPr>
          <w:rStyle w:val="rvts46"/>
          <w:i/>
          <w:iCs/>
          <w:color w:val="000000" w:themeColor="text1"/>
          <w:sz w:val="22"/>
          <w:shd w:val="clear" w:color="auto" w:fill="FFFFFF"/>
        </w:rPr>
        <w:t>згідно із Законами </w:t>
      </w:r>
      <w:hyperlink r:id="rId7" w:anchor="n20" w:tgtFrame="_blank" w:history="1">
        <w:r w:rsidRPr="00AB70FD">
          <w:rPr>
            <w:rStyle w:val="a4"/>
            <w:i/>
            <w:iCs/>
            <w:color w:val="000000" w:themeColor="text1"/>
            <w:sz w:val="22"/>
            <w:u w:val="none"/>
          </w:rPr>
          <w:t>№ 267-VIII від 19.03.2015</w:t>
        </w:r>
      </w:hyperlink>
      <w:r w:rsidRPr="00AB70FD">
        <w:rPr>
          <w:rStyle w:val="rvts46"/>
          <w:i/>
          <w:iCs/>
          <w:color w:val="000000" w:themeColor="text1"/>
          <w:sz w:val="22"/>
          <w:shd w:val="clear" w:color="auto" w:fill="FFFFFF"/>
        </w:rPr>
        <w:t>, </w:t>
      </w:r>
    </w:p>
    <w:p w:rsidR="00AB70FD" w:rsidRPr="00AB70FD" w:rsidRDefault="00AA0075" w:rsidP="00AA0075">
      <w:pPr>
        <w:pStyle w:val="rvps2"/>
        <w:spacing w:before="0" w:beforeAutospacing="0" w:after="0" w:afterAutospacing="0"/>
        <w:ind w:firstLine="450"/>
        <w:jc w:val="right"/>
        <w:rPr>
          <w:rStyle w:val="a4"/>
          <w:i/>
          <w:iCs/>
          <w:color w:val="000000" w:themeColor="text1"/>
          <w:sz w:val="22"/>
          <w:u w:val="none"/>
        </w:rPr>
      </w:pPr>
      <w:hyperlink r:id="rId8" w:anchor="n109" w:tgtFrame="_blank" w:history="1">
        <w:r w:rsidRPr="00AB70FD">
          <w:rPr>
            <w:rStyle w:val="a4"/>
            <w:i/>
            <w:iCs/>
            <w:color w:val="000000" w:themeColor="text1"/>
            <w:sz w:val="22"/>
            <w:u w:val="none"/>
          </w:rPr>
          <w:t>№ 901-VIII від 23.12.2015</w:t>
        </w:r>
      </w:hyperlink>
      <w:r w:rsidR="00AB70FD" w:rsidRPr="00AB70FD">
        <w:rPr>
          <w:rStyle w:val="a4"/>
          <w:i/>
          <w:iCs/>
          <w:color w:val="000000" w:themeColor="text1"/>
          <w:sz w:val="22"/>
          <w:u w:val="none"/>
        </w:rPr>
        <w:t>;</w:t>
      </w:r>
    </w:p>
    <w:p w:rsidR="00AA0075" w:rsidRPr="00AB70FD" w:rsidRDefault="00AB70FD" w:rsidP="00AA0075">
      <w:pPr>
        <w:pStyle w:val="rvps2"/>
        <w:spacing w:before="0" w:beforeAutospacing="0" w:after="0" w:afterAutospacing="0"/>
        <w:ind w:firstLine="450"/>
        <w:jc w:val="right"/>
        <w:rPr>
          <w:color w:val="000000" w:themeColor="text1"/>
          <w:sz w:val="22"/>
          <w:shd w:val="clear" w:color="auto" w:fill="FFFFFF"/>
        </w:rPr>
      </w:pPr>
      <w:r w:rsidRPr="00AB70FD">
        <w:rPr>
          <w:rStyle w:val="a4"/>
          <w:i/>
          <w:iCs/>
          <w:color w:val="000000" w:themeColor="text1"/>
          <w:sz w:val="22"/>
          <w:u w:val="none"/>
        </w:rPr>
        <w:t xml:space="preserve">в редакції Закону </w:t>
      </w:r>
      <w:hyperlink r:id="rId9" w:anchor="n252" w:tgtFrame="_blank" w:history="1">
        <w:r w:rsidRPr="00AB70FD">
          <w:rPr>
            <w:rStyle w:val="a4"/>
            <w:i/>
            <w:iCs/>
            <w:color w:val="000000" w:themeColor="text1"/>
            <w:sz w:val="22"/>
            <w:u w:val="none"/>
          </w:rPr>
          <w:t>№ 1357-IX від 30.03.2021</w:t>
        </w:r>
      </w:hyperlink>
      <w:r w:rsidR="00AA0075" w:rsidRPr="00AB70FD">
        <w:rPr>
          <w:rStyle w:val="rvts46"/>
          <w:i/>
          <w:iCs/>
          <w:color w:val="000000" w:themeColor="text1"/>
          <w:sz w:val="22"/>
          <w:shd w:val="clear" w:color="auto" w:fill="FFFFFF"/>
        </w:rPr>
        <w:t>}</w:t>
      </w:r>
    </w:p>
    <w:p w:rsidR="00AB70FD" w:rsidRDefault="00AB70FD" w:rsidP="00AB70FD">
      <w:pPr>
        <w:pStyle w:val="rvps2"/>
        <w:shd w:val="clear" w:color="auto" w:fill="FFFFFF"/>
        <w:spacing w:before="0" w:beforeAutospacing="0" w:after="0" w:afterAutospacing="0"/>
        <w:ind w:firstLine="448"/>
        <w:jc w:val="both"/>
        <w:rPr>
          <w:rStyle w:val="rvts9"/>
          <w:b/>
          <w:bCs/>
          <w:color w:val="333333"/>
        </w:rPr>
      </w:pPr>
    </w:p>
    <w:p w:rsidR="00AA0075" w:rsidRPr="00AB70FD" w:rsidRDefault="00AA0075" w:rsidP="00FB4AA6">
      <w:pPr>
        <w:pStyle w:val="rvps2"/>
        <w:shd w:val="clear" w:color="auto" w:fill="FFFFFF"/>
        <w:spacing w:before="0" w:beforeAutospacing="0" w:after="0" w:afterAutospacing="0"/>
        <w:jc w:val="center"/>
        <w:rPr>
          <w:b/>
          <w:color w:val="333333"/>
        </w:rPr>
      </w:pPr>
      <w:r w:rsidRPr="00AB70FD">
        <w:rPr>
          <w:rStyle w:val="rvts9"/>
          <w:b/>
          <w:bCs/>
          <w:color w:val="333333"/>
        </w:rPr>
        <w:t>Стаття 34. </w:t>
      </w:r>
      <w:r w:rsidR="00AB70FD">
        <w:rPr>
          <w:rStyle w:val="rvts9"/>
          <w:b/>
          <w:bCs/>
          <w:color w:val="333333"/>
        </w:rPr>
        <w:t xml:space="preserve"> </w:t>
      </w:r>
      <w:r w:rsidRPr="00AB70FD">
        <w:rPr>
          <w:b/>
          <w:color w:val="333333"/>
        </w:rPr>
        <w:t>Персонально-якісний, персонально-первинний та персональний облік призовників, військовозобов’язаних та резервістів</w:t>
      </w:r>
    </w:p>
    <w:p w:rsidR="00AB70FD" w:rsidRDefault="00AB70FD" w:rsidP="00AB70FD">
      <w:pPr>
        <w:pStyle w:val="rvps2"/>
        <w:shd w:val="clear" w:color="auto" w:fill="FFFFFF"/>
        <w:spacing w:before="0" w:beforeAutospacing="0" w:after="0" w:afterAutospacing="0"/>
        <w:ind w:firstLine="448"/>
        <w:jc w:val="both"/>
        <w:rPr>
          <w:color w:val="333333"/>
        </w:rPr>
      </w:pP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1. Персонально-якісний облік призовників, військовозобов’язаних та резервістів передбачає облік відомостей (персональних та службових даних) стосовно призовників, військовозобов’язаних та резервістів, які узагальнюються в облікових документах та вносяться до Єдиного державного реєстру призовників, військовозобов’язаних та резервістів. Ведення персонально-якісного обліку призовників, військовозобов’язаних та резервістів покладається на відповідні районні (міські) територіальні центри комплектування та соціальної підтримки.</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2. Персонально-якісний облік військовозобов’язаних та резервістів Служби безпеки України покладається на Центральне управління або регіональні органи Служби безпеки України.</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lastRenderedPageBreak/>
        <w:t>3. Ведення персонально-якісного обліку військовозобов’язаних та резервістів Служби зовнішньої розвідки України покладається на відповідні підрозділи Служби зовнішньої розвідки України.</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4. Персонально-первинний облік призовників, військовозобов’язаних та резервістів передбачає облік відомостей щодо таких осіб за місцем їх проживання. У селах та селищах, а також у містах, де відсутні відповідні районні (міські) територіальні центри комплектування та соціальної підтримки, здійснення такого обліку покладається на органи місцевого самоврядування.</w:t>
      </w:r>
    </w:p>
    <w:p w:rsidR="00AA0075" w:rsidRDefault="00AA0075" w:rsidP="00AB70FD">
      <w:pPr>
        <w:pStyle w:val="rvps2"/>
        <w:shd w:val="clear" w:color="auto" w:fill="FFFFFF"/>
        <w:spacing w:before="0" w:beforeAutospacing="0" w:after="0" w:afterAutospacing="0"/>
        <w:ind w:firstLine="450"/>
        <w:jc w:val="both"/>
        <w:rPr>
          <w:color w:val="333333"/>
        </w:rPr>
      </w:pPr>
      <w:r>
        <w:rPr>
          <w:color w:val="333333"/>
        </w:rPr>
        <w:t>5. Персональний облік призовників, військовозобов’язаних та резервістів передбачає облік відомостей щодо таких осіб за місцем їх роботи або навчання та покладається на керівників центральних та місцевих органів виконавчої влади, інших державних органів, органів місцевого самоврядування, підприємств, установ, організацій і закладів освіти незалежно від підпорядкування і форми власності.</w:t>
      </w:r>
    </w:p>
    <w:p w:rsidR="00AB70FD" w:rsidRDefault="00AA0075" w:rsidP="00AB70FD">
      <w:pPr>
        <w:pStyle w:val="rvps2"/>
        <w:spacing w:before="0" w:beforeAutospacing="0" w:after="0" w:afterAutospacing="0"/>
        <w:jc w:val="right"/>
        <w:rPr>
          <w:rStyle w:val="rvts46"/>
          <w:i/>
          <w:iCs/>
          <w:color w:val="000000" w:themeColor="text1"/>
          <w:sz w:val="22"/>
          <w:shd w:val="clear" w:color="auto" w:fill="FFFFFF"/>
        </w:rPr>
      </w:pPr>
      <w:bookmarkStart w:id="1" w:name="n1294"/>
      <w:bookmarkEnd w:id="1"/>
      <w:r w:rsidRPr="00AB70FD">
        <w:rPr>
          <w:rStyle w:val="rvts46"/>
          <w:i/>
          <w:iCs/>
          <w:color w:val="000000" w:themeColor="text1"/>
          <w:sz w:val="22"/>
          <w:shd w:val="clear" w:color="auto" w:fill="FFFFFF"/>
        </w:rPr>
        <w:t xml:space="preserve">{Стаття 34 із змінами, внесеними </w:t>
      </w:r>
    </w:p>
    <w:p w:rsidR="00AB70FD" w:rsidRDefault="00AA0075" w:rsidP="00AB70FD">
      <w:pPr>
        <w:pStyle w:val="rvps2"/>
        <w:spacing w:before="0" w:beforeAutospacing="0" w:after="0" w:afterAutospacing="0"/>
        <w:jc w:val="right"/>
        <w:rPr>
          <w:rStyle w:val="rvts46"/>
          <w:i/>
          <w:iCs/>
          <w:color w:val="000000" w:themeColor="text1"/>
          <w:sz w:val="22"/>
          <w:shd w:val="clear" w:color="auto" w:fill="FFFFFF"/>
        </w:rPr>
      </w:pPr>
      <w:r w:rsidRPr="00AB70FD">
        <w:rPr>
          <w:rStyle w:val="rvts46"/>
          <w:i/>
          <w:iCs/>
          <w:color w:val="000000" w:themeColor="text1"/>
          <w:sz w:val="22"/>
          <w:shd w:val="clear" w:color="auto" w:fill="FFFFFF"/>
        </w:rPr>
        <w:t>згідно із Законами </w:t>
      </w:r>
      <w:hyperlink r:id="rId10" w:anchor="n21" w:tgtFrame="_blank" w:history="1">
        <w:r w:rsidRPr="00AB70FD">
          <w:rPr>
            <w:rStyle w:val="a4"/>
            <w:i/>
            <w:iCs/>
            <w:color w:val="000000" w:themeColor="text1"/>
            <w:sz w:val="22"/>
          </w:rPr>
          <w:t>№ 267-VIII від 19.03.2015</w:t>
        </w:r>
      </w:hyperlink>
      <w:r w:rsidRPr="00AB70FD">
        <w:rPr>
          <w:rStyle w:val="rvts46"/>
          <w:i/>
          <w:iCs/>
          <w:color w:val="000000" w:themeColor="text1"/>
          <w:sz w:val="22"/>
          <w:shd w:val="clear" w:color="auto" w:fill="FFFFFF"/>
        </w:rPr>
        <w:t>, </w:t>
      </w:r>
    </w:p>
    <w:p w:rsidR="00AB70FD" w:rsidRDefault="00AA0075" w:rsidP="00AB70FD">
      <w:pPr>
        <w:pStyle w:val="rvps2"/>
        <w:spacing w:before="0" w:beforeAutospacing="0" w:after="0" w:afterAutospacing="0"/>
        <w:jc w:val="right"/>
        <w:rPr>
          <w:rStyle w:val="rvts46"/>
          <w:i/>
          <w:iCs/>
          <w:color w:val="000000" w:themeColor="text1"/>
          <w:sz w:val="22"/>
          <w:shd w:val="clear" w:color="auto" w:fill="FFFFFF"/>
        </w:rPr>
      </w:pPr>
      <w:hyperlink r:id="rId11" w:anchor="n103" w:tgtFrame="_blank" w:history="1">
        <w:r w:rsidRPr="00AB70FD">
          <w:rPr>
            <w:rStyle w:val="a4"/>
            <w:i/>
            <w:iCs/>
            <w:color w:val="000000" w:themeColor="text1"/>
            <w:sz w:val="22"/>
          </w:rPr>
          <w:t>№ 1951-VIII від 16.03.2017</w:t>
        </w:r>
      </w:hyperlink>
      <w:r w:rsidRPr="00AB70FD">
        <w:rPr>
          <w:rStyle w:val="rvts46"/>
          <w:i/>
          <w:iCs/>
          <w:color w:val="000000" w:themeColor="text1"/>
          <w:sz w:val="22"/>
          <w:shd w:val="clear" w:color="auto" w:fill="FFFFFF"/>
        </w:rPr>
        <w:t xml:space="preserve">; </w:t>
      </w:r>
    </w:p>
    <w:p w:rsidR="00AA0075" w:rsidRPr="00AB70FD" w:rsidRDefault="00AA0075" w:rsidP="00AB70FD">
      <w:pPr>
        <w:pStyle w:val="rvps2"/>
        <w:spacing w:before="0" w:beforeAutospacing="0" w:after="0" w:afterAutospacing="0"/>
        <w:jc w:val="right"/>
        <w:rPr>
          <w:i/>
          <w:iCs/>
          <w:color w:val="000000" w:themeColor="text1"/>
          <w:sz w:val="22"/>
          <w:shd w:val="clear" w:color="auto" w:fill="FFFFFF"/>
        </w:rPr>
      </w:pPr>
      <w:r w:rsidRPr="00AB70FD">
        <w:rPr>
          <w:rStyle w:val="rvts46"/>
          <w:i/>
          <w:iCs/>
          <w:color w:val="000000" w:themeColor="text1"/>
          <w:sz w:val="22"/>
          <w:shd w:val="clear" w:color="auto" w:fill="FFFFFF"/>
        </w:rPr>
        <w:t>в редакції Закону </w:t>
      </w:r>
      <w:hyperlink r:id="rId12" w:anchor="n252" w:tgtFrame="_blank" w:history="1">
        <w:r w:rsidRPr="00AB70FD">
          <w:rPr>
            <w:rStyle w:val="a4"/>
            <w:i/>
            <w:iCs/>
            <w:color w:val="000000" w:themeColor="text1"/>
            <w:sz w:val="22"/>
          </w:rPr>
          <w:t>№ 1357-IX від 30.03.2021</w:t>
        </w:r>
      </w:hyperlink>
      <w:r w:rsidRPr="00AB70FD">
        <w:rPr>
          <w:rStyle w:val="rvts46"/>
          <w:i/>
          <w:iCs/>
          <w:color w:val="000000" w:themeColor="text1"/>
          <w:sz w:val="22"/>
          <w:shd w:val="clear" w:color="auto" w:fill="FFFFFF"/>
        </w:rPr>
        <w:t>}</w:t>
      </w:r>
    </w:p>
    <w:p w:rsidR="00AB70FD" w:rsidRDefault="00AB70FD" w:rsidP="00AB70FD">
      <w:pPr>
        <w:pStyle w:val="rvps2"/>
        <w:shd w:val="clear" w:color="auto" w:fill="FFFFFF"/>
        <w:spacing w:before="0" w:beforeAutospacing="0" w:after="0" w:afterAutospacing="0"/>
        <w:ind w:firstLine="448"/>
        <w:jc w:val="both"/>
        <w:rPr>
          <w:rStyle w:val="rvts9"/>
          <w:b/>
          <w:bCs/>
          <w:color w:val="333333"/>
        </w:rPr>
      </w:pPr>
    </w:p>
    <w:p w:rsidR="00AA0075" w:rsidRPr="00AB70FD" w:rsidRDefault="00AA0075" w:rsidP="00FB4AA6">
      <w:pPr>
        <w:pStyle w:val="rvps2"/>
        <w:shd w:val="clear" w:color="auto" w:fill="FFFFFF"/>
        <w:spacing w:before="0" w:beforeAutospacing="0" w:after="0" w:afterAutospacing="0"/>
        <w:jc w:val="center"/>
        <w:rPr>
          <w:b/>
          <w:color w:val="000000" w:themeColor="text1"/>
        </w:rPr>
      </w:pPr>
      <w:r w:rsidRPr="00AB70FD">
        <w:rPr>
          <w:rStyle w:val="rvts9"/>
          <w:b/>
          <w:bCs/>
          <w:color w:val="000000" w:themeColor="text1"/>
        </w:rPr>
        <w:t>Стаття 35. </w:t>
      </w:r>
      <w:r w:rsidRPr="00AB70FD">
        <w:rPr>
          <w:b/>
          <w:color w:val="000000" w:themeColor="text1"/>
        </w:rPr>
        <w:t>Загальний і спеціальний облік військовозобов’язаних та резервістів</w:t>
      </w:r>
    </w:p>
    <w:p w:rsidR="00AB70FD" w:rsidRDefault="00AB70FD" w:rsidP="00AA0075">
      <w:pPr>
        <w:pStyle w:val="rvps2"/>
        <w:shd w:val="clear" w:color="auto" w:fill="FFFFFF"/>
        <w:spacing w:before="0" w:beforeAutospacing="0" w:after="150" w:afterAutospacing="0"/>
        <w:ind w:firstLine="450"/>
        <w:jc w:val="both"/>
        <w:rPr>
          <w:color w:val="333333"/>
        </w:rPr>
      </w:pP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1. На загальному військовому обліку перебувають резервісти, а також військовозобов’язані, які не заброньовані за центральними та місцевими органами виконавчої влади, іншими державними органами, органами місцевого самоврядування, підприємствами, установами, організаціями і закладами освіти незалежно від підпорядкування і форми власності на період мобілізації та на воєнний час.</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2. На спеціальному військовому обліку перебувають військовозобов’язані, заброньовані за центральними та місцевими органами виконавчої влади, іншими державними органами, органами місцевого самоврядування, підприємствами, установами та організаціями на період мобілізації та на воєнний час.</w:t>
      </w:r>
    </w:p>
    <w:p w:rsidR="00AA0075" w:rsidRPr="00AB70FD" w:rsidRDefault="00AA0075" w:rsidP="00AB70FD">
      <w:pPr>
        <w:pStyle w:val="rvps2"/>
        <w:shd w:val="clear" w:color="auto" w:fill="FFFFFF"/>
        <w:spacing w:before="0" w:beforeAutospacing="0" w:after="0" w:afterAutospacing="0"/>
        <w:ind w:firstLine="450"/>
        <w:jc w:val="both"/>
        <w:rPr>
          <w:color w:val="000000" w:themeColor="text1"/>
        </w:rPr>
      </w:pPr>
      <w:r>
        <w:rPr>
          <w:color w:val="333333"/>
        </w:rPr>
        <w:t xml:space="preserve">3. Особливості ведення військового обліку резервістів в органах військового управління, військових частинах, у відповідних міських (районних) територіальних центрах </w:t>
      </w:r>
      <w:r w:rsidRPr="00AB70FD">
        <w:rPr>
          <w:color w:val="000000" w:themeColor="text1"/>
        </w:rPr>
        <w:t>комплектування та соціальної підтримки встановлюються Генеральним штабом Збройних Сил України.</w:t>
      </w:r>
    </w:p>
    <w:p w:rsidR="00AB70FD" w:rsidRPr="00AB70FD" w:rsidRDefault="00AA0075" w:rsidP="00AB70FD">
      <w:pPr>
        <w:pStyle w:val="rvps2"/>
        <w:spacing w:before="0" w:beforeAutospacing="0" w:after="0" w:afterAutospacing="0"/>
        <w:jc w:val="right"/>
        <w:rPr>
          <w:rStyle w:val="rvts46"/>
          <w:i/>
          <w:iCs/>
          <w:color w:val="000000" w:themeColor="text1"/>
          <w:sz w:val="22"/>
          <w:shd w:val="clear" w:color="auto" w:fill="FFFFFF"/>
        </w:rPr>
      </w:pPr>
      <w:bookmarkStart w:id="2" w:name="n1295"/>
      <w:bookmarkEnd w:id="2"/>
      <w:r w:rsidRPr="00AB70FD">
        <w:rPr>
          <w:rStyle w:val="rvts46"/>
          <w:i/>
          <w:iCs/>
          <w:color w:val="000000" w:themeColor="text1"/>
          <w:sz w:val="22"/>
          <w:shd w:val="clear" w:color="auto" w:fill="FFFFFF"/>
        </w:rPr>
        <w:t xml:space="preserve">{Стаття 35 із змінами, внесеними </w:t>
      </w:r>
    </w:p>
    <w:p w:rsidR="00AB70FD" w:rsidRPr="00AB70FD" w:rsidRDefault="00AA0075" w:rsidP="00AB70FD">
      <w:pPr>
        <w:pStyle w:val="rvps2"/>
        <w:spacing w:before="0" w:beforeAutospacing="0" w:after="0" w:afterAutospacing="0"/>
        <w:jc w:val="right"/>
        <w:rPr>
          <w:rStyle w:val="rvts11"/>
          <w:i/>
          <w:iCs/>
          <w:color w:val="000000" w:themeColor="text1"/>
          <w:sz w:val="22"/>
          <w:shd w:val="clear" w:color="auto" w:fill="FFFFFF"/>
        </w:rPr>
      </w:pPr>
      <w:r w:rsidRPr="00AB70FD">
        <w:rPr>
          <w:rStyle w:val="rvts46"/>
          <w:i/>
          <w:iCs/>
          <w:color w:val="000000" w:themeColor="text1"/>
          <w:sz w:val="22"/>
          <w:shd w:val="clear" w:color="auto" w:fill="FFFFFF"/>
        </w:rPr>
        <w:t>згідно із Законами </w:t>
      </w:r>
      <w:hyperlink r:id="rId13" w:tgtFrame="_blank" w:history="1">
        <w:r w:rsidRPr="00AB70FD">
          <w:rPr>
            <w:rStyle w:val="a4"/>
            <w:i/>
            <w:iCs/>
            <w:color w:val="000000" w:themeColor="text1"/>
            <w:sz w:val="22"/>
            <w:u w:val="none"/>
          </w:rPr>
          <w:t>№ 1834-VI від 21.01.2010</w:t>
        </w:r>
      </w:hyperlink>
      <w:r w:rsidRPr="00AB70FD">
        <w:rPr>
          <w:rStyle w:val="rvts11"/>
          <w:i/>
          <w:iCs/>
          <w:color w:val="000000" w:themeColor="text1"/>
          <w:sz w:val="22"/>
          <w:shd w:val="clear" w:color="auto" w:fill="FFFFFF"/>
        </w:rPr>
        <w:t>, </w:t>
      </w:r>
    </w:p>
    <w:p w:rsidR="00AB70FD" w:rsidRPr="00AB70FD" w:rsidRDefault="00AA0075" w:rsidP="00AB70FD">
      <w:pPr>
        <w:pStyle w:val="rvps2"/>
        <w:spacing w:before="0" w:beforeAutospacing="0" w:after="0" w:afterAutospacing="0"/>
        <w:jc w:val="right"/>
        <w:rPr>
          <w:rStyle w:val="rvts46"/>
          <w:i/>
          <w:iCs/>
          <w:color w:val="000000" w:themeColor="text1"/>
          <w:sz w:val="22"/>
          <w:shd w:val="clear" w:color="auto" w:fill="FFFFFF"/>
        </w:rPr>
      </w:pPr>
      <w:hyperlink r:id="rId14" w:anchor="n73" w:tgtFrame="_blank" w:history="1">
        <w:r w:rsidRPr="00AB70FD">
          <w:rPr>
            <w:rStyle w:val="a4"/>
            <w:i/>
            <w:iCs/>
            <w:color w:val="000000" w:themeColor="text1"/>
            <w:sz w:val="22"/>
            <w:u w:val="none"/>
          </w:rPr>
          <w:t>№ 1127-VII від 17.03.2014</w:t>
        </w:r>
      </w:hyperlink>
      <w:r w:rsidRPr="00AB70FD">
        <w:rPr>
          <w:rStyle w:val="rvts46"/>
          <w:i/>
          <w:iCs/>
          <w:color w:val="000000" w:themeColor="text1"/>
          <w:sz w:val="22"/>
          <w:shd w:val="clear" w:color="auto" w:fill="FFFFFF"/>
        </w:rPr>
        <w:t xml:space="preserve">; </w:t>
      </w:r>
    </w:p>
    <w:p w:rsidR="00AA0075" w:rsidRPr="00AB70FD" w:rsidRDefault="00AA0075" w:rsidP="00AB70FD">
      <w:pPr>
        <w:pStyle w:val="rvps2"/>
        <w:spacing w:before="0" w:beforeAutospacing="0" w:after="0" w:afterAutospacing="0"/>
        <w:jc w:val="right"/>
        <w:rPr>
          <w:i/>
          <w:iCs/>
          <w:color w:val="000000" w:themeColor="text1"/>
          <w:sz w:val="22"/>
          <w:shd w:val="clear" w:color="auto" w:fill="FFFFFF"/>
        </w:rPr>
      </w:pPr>
      <w:r w:rsidRPr="00AB70FD">
        <w:rPr>
          <w:rStyle w:val="rvts46"/>
          <w:i/>
          <w:iCs/>
          <w:color w:val="000000" w:themeColor="text1"/>
          <w:sz w:val="22"/>
          <w:shd w:val="clear" w:color="auto" w:fill="FFFFFF"/>
        </w:rPr>
        <w:t>в редакції Закону </w:t>
      </w:r>
      <w:hyperlink r:id="rId15" w:anchor="n252" w:tgtFrame="_blank" w:history="1">
        <w:r w:rsidRPr="00AB70FD">
          <w:rPr>
            <w:rStyle w:val="a4"/>
            <w:i/>
            <w:iCs/>
            <w:color w:val="000000" w:themeColor="text1"/>
            <w:sz w:val="22"/>
            <w:u w:val="none"/>
          </w:rPr>
          <w:t>№ 1357-IX від 30.03.2021</w:t>
        </w:r>
      </w:hyperlink>
      <w:r w:rsidRPr="00AB70FD">
        <w:rPr>
          <w:rStyle w:val="rvts46"/>
          <w:i/>
          <w:iCs/>
          <w:color w:val="000000" w:themeColor="text1"/>
          <w:sz w:val="22"/>
          <w:shd w:val="clear" w:color="auto" w:fill="FFFFFF"/>
        </w:rPr>
        <w:t>}</w:t>
      </w:r>
    </w:p>
    <w:p w:rsidR="00AB70FD" w:rsidRDefault="00AB70FD" w:rsidP="00AB70FD">
      <w:pPr>
        <w:pStyle w:val="rvps2"/>
        <w:shd w:val="clear" w:color="auto" w:fill="FFFFFF"/>
        <w:spacing w:before="0" w:beforeAutospacing="0" w:after="0" w:afterAutospacing="0"/>
        <w:ind w:firstLine="450"/>
        <w:jc w:val="both"/>
        <w:rPr>
          <w:rStyle w:val="rvts9"/>
          <w:b/>
          <w:bCs/>
          <w:color w:val="000000" w:themeColor="text1"/>
        </w:rPr>
      </w:pPr>
    </w:p>
    <w:p w:rsidR="00AA0075" w:rsidRPr="00AB70FD" w:rsidRDefault="00AA0075" w:rsidP="00FB4AA6">
      <w:pPr>
        <w:pStyle w:val="rvps2"/>
        <w:shd w:val="clear" w:color="auto" w:fill="FFFFFF"/>
        <w:spacing w:before="0" w:beforeAutospacing="0" w:after="0" w:afterAutospacing="0"/>
        <w:jc w:val="center"/>
        <w:rPr>
          <w:b/>
          <w:color w:val="000000" w:themeColor="text1"/>
        </w:rPr>
      </w:pPr>
      <w:r w:rsidRPr="00AB70FD">
        <w:rPr>
          <w:rStyle w:val="rvts9"/>
          <w:b/>
          <w:bCs/>
          <w:color w:val="000000" w:themeColor="text1"/>
        </w:rPr>
        <w:t>Стаття 36. </w:t>
      </w:r>
      <w:r w:rsidRPr="00AB70FD">
        <w:rPr>
          <w:b/>
          <w:color w:val="000000" w:themeColor="text1"/>
        </w:rPr>
        <w:t>Військовий облік громадян України, які перебувають за кордоном</w:t>
      </w:r>
    </w:p>
    <w:p w:rsidR="00AB70FD" w:rsidRDefault="00AB70FD" w:rsidP="00AB70FD">
      <w:pPr>
        <w:pStyle w:val="rvps2"/>
        <w:spacing w:before="0" w:beforeAutospacing="0" w:after="0" w:afterAutospacing="0"/>
        <w:ind w:firstLine="450"/>
        <w:jc w:val="right"/>
        <w:rPr>
          <w:rStyle w:val="rvts46"/>
          <w:i/>
          <w:iCs/>
          <w:color w:val="000000" w:themeColor="text1"/>
          <w:sz w:val="22"/>
          <w:shd w:val="clear" w:color="auto" w:fill="FFFFFF"/>
        </w:rPr>
      </w:pPr>
    </w:p>
    <w:p w:rsidR="00AB70FD" w:rsidRPr="00AB70FD" w:rsidRDefault="00AB70FD" w:rsidP="00AB70FD">
      <w:pPr>
        <w:pStyle w:val="rvps2"/>
        <w:spacing w:before="0" w:beforeAutospacing="0" w:after="0" w:afterAutospacing="0"/>
        <w:ind w:firstLine="450"/>
        <w:jc w:val="right"/>
        <w:rPr>
          <w:rStyle w:val="rvts46"/>
          <w:i/>
          <w:iCs/>
          <w:color w:val="000000" w:themeColor="text1"/>
          <w:sz w:val="22"/>
          <w:shd w:val="clear" w:color="auto" w:fill="FFFFFF"/>
        </w:rPr>
      </w:pPr>
      <w:r w:rsidRPr="00AB70FD">
        <w:rPr>
          <w:rStyle w:val="rvts46"/>
          <w:i/>
          <w:iCs/>
          <w:color w:val="000000" w:themeColor="text1"/>
          <w:sz w:val="22"/>
          <w:shd w:val="clear" w:color="auto" w:fill="FFFFFF"/>
        </w:rPr>
        <w:t xml:space="preserve">{Частину першу статті 36 виключено </w:t>
      </w:r>
    </w:p>
    <w:p w:rsidR="00AB70FD" w:rsidRPr="00AB70FD" w:rsidRDefault="00AB70FD" w:rsidP="00AB70FD">
      <w:pPr>
        <w:pStyle w:val="rvps2"/>
        <w:spacing w:before="0" w:beforeAutospacing="0" w:after="0" w:afterAutospacing="0"/>
        <w:ind w:firstLine="450"/>
        <w:jc w:val="right"/>
        <w:rPr>
          <w:i/>
          <w:iCs/>
          <w:color w:val="000000" w:themeColor="text1"/>
          <w:sz w:val="22"/>
          <w:shd w:val="clear" w:color="auto" w:fill="FFFFFF"/>
        </w:rPr>
      </w:pPr>
      <w:r w:rsidRPr="00AB70FD">
        <w:rPr>
          <w:rStyle w:val="rvts46"/>
          <w:i/>
          <w:iCs/>
          <w:color w:val="000000" w:themeColor="text1"/>
          <w:sz w:val="22"/>
          <w:shd w:val="clear" w:color="auto" w:fill="FFFFFF"/>
        </w:rPr>
        <w:t>на підставі Закону </w:t>
      </w:r>
      <w:hyperlink r:id="rId16" w:anchor="n403" w:tgtFrame="_blank" w:history="1">
        <w:r w:rsidRPr="00AB70FD">
          <w:rPr>
            <w:rStyle w:val="a4"/>
            <w:i/>
            <w:iCs/>
            <w:color w:val="000000" w:themeColor="text1"/>
            <w:sz w:val="22"/>
            <w:u w:val="none"/>
          </w:rPr>
          <w:t>№ 2449-VIII від 07.06.2018</w:t>
        </w:r>
      </w:hyperlink>
      <w:r w:rsidRPr="00AB70FD">
        <w:rPr>
          <w:rStyle w:val="rvts46"/>
          <w:i/>
          <w:iCs/>
          <w:color w:val="000000" w:themeColor="text1"/>
          <w:sz w:val="22"/>
          <w:shd w:val="clear" w:color="auto" w:fill="FFFFFF"/>
        </w:rPr>
        <w:t>}</w:t>
      </w:r>
    </w:p>
    <w:p w:rsidR="00AB70FD" w:rsidRDefault="00AB70FD" w:rsidP="00AB70FD">
      <w:pPr>
        <w:pStyle w:val="rvps2"/>
        <w:shd w:val="clear" w:color="auto" w:fill="FFFFFF"/>
        <w:spacing w:before="0" w:beforeAutospacing="0" w:after="0" w:afterAutospacing="0"/>
        <w:ind w:firstLine="448"/>
        <w:jc w:val="both"/>
        <w:rPr>
          <w:color w:val="333333"/>
        </w:rPr>
      </w:pPr>
    </w:p>
    <w:p w:rsidR="00AA0075" w:rsidRDefault="00AA0075" w:rsidP="00AB70FD">
      <w:pPr>
        <w:pStyle w:val="rvps2"/>
        <w:shd w:val="clear" w:color="auto" w:fill="FFFFFF"/>
        <w:spacing w:before="0" w:beforeAutospacing="0" w:after="0" w:afterAutospacing="0"/>
        <w:ind w:firstLine="448"/>
        <w:jc w:val="both"/>
        <w:rPr>
          <w:color w:val="333333"/>
        </w:rPr>
      </w:pPr>
      <w:r>
        <w:rPr>
          <w:color w:val="333333"/>
        </w:rPr>
        <w:t xml:space="preserve">2. Особливості </w:t>
      </w:r>
      <w:r w:rsidRPr="00AB70FD">
        <w:rPr>
          <w:color w:val="000000" w:themeColor="text1"/>
        </w:rPr>
        <w:t>ведення </w:t>
      </w:r>
      <w:hyperlink r:id="rId17" w:tgtFrame="_blank" w:history="1">
        <w:r w:rsidRPr="00AB70FD">
          <w:rPr>
            <w:rStyle w:val="a4"/>
            <w:color w:val="000000" w:themeColor="text1"/>
            <w:u w:val="none"/>
          </w:rPr>
          <w:t>військового обліку</w:t>
        </w:r>
      </w:hyperlink>
      <w:r>
        <w:rPr>
          <w:color w:val="333333"/>
        </w:rPr>
        <w:t> громадян України, які тимчасово перебувають за кордоном, визначаються Кабінетом Міністрів України.</w:t>
      </w:r>
    </w:p>
    <w:p w:rsidR="00AB70FD" w:rsidRDefault="00AB70FD" w:rsidP="00AB70FD">
      <w:pPr>
        <w:pStyle w:val="rvps2"/>
        <w:spacing w:before="0" w:beforeAutospacing="0" w:after="0" w:afterAutospacing="0"/>
        <w:jc w:val="right"/>
        <w:rPr>
          <w:rStyle w:val="rvts46"/>
          <w:i/>
          <w:iCs/>
          <w:color w:val="000000" w:themeColor="text1"/>
          <w:sz w:val="22"/>
          <w:shd w:val="clear" w:color="auto" w:fill="FFFFFF"/>
        </w:rPr>
      </w:pPr>
    </w:p>
    <w:p w:rsidR="00AB70FD" w:rsidRDefault="00AA0075" w:rsidP="00AB70FD">
      <w:pPr>
        <w:pStyle w:val="rvps2"/>
        <w:spacing w:before="0" w:beforeAutospacing="0" w:after="0" w:afterAutospacing="0"/>
        <w:jc w:val="right"/>
        <w:rPr>
          <w:rStyle w:val="rvts46"/>
          <w:i/>
          <w:iCs/>
          <w:color w:val="000000" w:themeColor="text1"/>
          <w:sz w:val="22"/>
          <w:shd w:val="clear" w:color="auto" w:fill="FFFFFF"/>
        </w:rPr>
      </w:pPr>
      <w:r w:rsidRPr="00AB70FD">
        <w:rPr>
          <w:rStyle w:val="rvts46"/>
          <w:i/>
          <w:iCs/>
          <w:color w:val="000000" w:themeColor="text1"/>
          <w:sz w:val="22"/>
          <w:shd w:val="clear" w:color="auto" w:fill="FFFFFF"/>
        </w:rPr>
        <w:t>{Частина друга статті 36 із змінами, внесеними</w:t>
      </w:r>
    </w:p>
    <w:p w:rsidR="00AA0075" w:rsidRPr="00AB70FD" w:rsidRDefault="00AA0075" w:rsidP="00AB70FD">
      <w:pPr>
        <w:pStyle w:val="rvps2"/>
        <w:spacing w:before="0" w:beforeAutospacing="0" w:after="0" w:afterAutospacing="0"/>
        <w:jc w:val="right"/>
        <w:rPr>
          <w:i/>
          <w:iCs/>
          <w:color w:val="999999"/>
          <w:shd w:val="clear" w:color="auto" w:fill="FFFFFF"/>
        </w:rPr>
      </w:pPr>
      <w:r w:rsidRPr="00AB70FD">
        <w:rPr>
          <w:rStyle w:val="rvts46"/>
          <w:i/>
          <w:iCs/>
          <w:color w:val="000000" w:themeColor="text1"/>
          <w:sz w:val="22"/>
          <w:shd w:val="clear" w:color="auto" w:fill="FFFFFF"/>
        </w:rPr>
        <w:t xml:space="preserve"> згідно із Законом </w:t>
      </w:r>
      <w:hyperlink r:id="rId18" w:anchor="n404" w:tgtFrame="_blank" w:history="1">
        <w:r w:rsidRPr="00AB70FD">
          <w:rPr>
            <w:rStyle w:val="a4"/>
            <w:i/>
            <w:iCs/>
            <w:color w:val="000000" w:themeColor="text1"/>
            <w:sz w:val="22"/>
            <w:u w:val="none"/>
          </w:rPr>
          <w:t>№ 2449-VIII від 07.06.2018</w:t>
        </w:r>
      </w:hyperlink>
      <w:r w:rsidRPr="00AB70FD">
        <w:rPr>
          <w:rStyle w:val="rvts46"/>
          <w:i/>
          <w:iCs/>
          <w:color w:val="000000" w:themeColor="text1"/>
          <w:sz w:val="22"/>
          <w:shd w:val="clear" w:color="auto" w:fill="FFFFFF"/>
        </w:rPr>
        <w:t>}</w:t>
      </w:r>
    </w:p>
    <w:p w:rsidR="00AB70FD" w:rsidRDefault="00AB70FD" w:rsidP="00AB70FD">
      <w:pPr>
        <w:pStyle w:val="rvps2"/>
        <w:shd w:val="clear" w:color="auto" w:fill="FFFFFF"/>
        <w:spacing w:before="0" w:beforeAutospacing="0" w:after="0" w:afterAutospacing="0"/>
        <w:ind w:firstLine="450"/>
        <w:jc w:val="both"/>
        <w:rPr>
          <w:color w:val="333333"/>
        </w:rPr>
      </w:pPr>
    </w:p>
    <w:p w:rsidR="00AA0075" w:rsidRDefault="00AA0075" w:rsidP="00AB70FD">
      <w:pPr>
        <w:pStyle w:val="rvps2"/>
        <w:shd w:val="clear" w:color="auto" w:fill="FFFFFF"/>
        <w:spacing w:before="0" w:beforeAutospacing="0" w:after="0" w:afterAutospacing="0"/>
        <w:ind w:firstLine="450"/>
        <w:jc w:val="both"/>
        <w:rPr>
          <w:color w:val="333333"/>
        </w:rPr>
      </w:pPr>
      <w:r>
        <w:rPr>
          <w:color w:val="333333"/>
        </w:rPr>
        <w:t>3. Військовий облік громадян України, які постійно проживають за кордоном, не ведеться.</w:t>
      </w:r>
    </w:p>
    <w:p w:rsidR="00AB70FD" w:rsidRDefault="00AB70FD" w:rsidP="00AA0075">
      <w:pPr>
        <w:pStyle w:val="rvps2"/>
        <w:shd w:val="clear" w:color="auto" w:fill="FFFFFF"/>
        <w:spacing w:before="0" w:beforeAutospacing="0" w:after="150" w:afterAutospacing="0"/>
        <w:ind w:firstLine="450"/>
        <w:jc w:val="both"/>
        <w:rPr>
          <w:rStyle w:val="rvts9"/>
          <w:b/>
          <w:bCs/>
          <w:color w:val="333333"/>
        </w:rPr>
      </w:pPr>
    </w:p>
    <w:p w:rsidR="00AB70FD" w:rsidRDefault="00AB70FD" w:rsidP="00AA0075">
      <w:pPr>
        <w:pStyle w:val="rvps2"/>
        <w:shd w:val="clear" w:color="auto" w:fill="FFFFFF"/>
        <w:spacing w:before="0" w:beforeAutospacing="0" w:after="150" w:afterAutospacing="0"/>
        <w:ind w:firstLine="450"/>
        <w:jc w:val="both"/>
        <w:rPr>
          <w:rStyle w:val="rvts9"/>
          <w:b/>
          <w:bCs/>
          <w:color w:val="000000" w:themeColor="text1"/>
        </w:rPr>
      </w:pPr>
    </w:p>
    <w:p w:rsidR="00AB70FD" w:rsidRDefault="00AB70FD" w:rsidP="00AA0075">
      <w:pPr>
        <w:pStyle w:val="rvps2"/>
        <w:shd w:val="clear" w:color="auto" w:fill="FFFFFF"/>
        <w:spacing w:before="0" w:beforeAutospacing="0" w:after="150" w:afterAutospacing="0"/>
        <w:ind w:firstLine="450"/>
        <w:jc w:val="both"/>
        <w:rPr>
          <w:rStyle w:val="rvts9"/>
          <w:b/>
          <w:bCs/>
          <w:color w:val="000000" w:themeColor="text1"/>
        </w:rPr>
      </w:pPr>
    </w:p>
    <w:p w:rsidR="00AA0075" w:rsidRPr="00AB70FD" w:rsidRDefault="00AA0075" w:rsidP="00FB4AA6">
      <w:pPr>
        <w:pStyle w:val="rvps2"/>
        <w:shd w:val="clear" w:color="auto" w:fill="FFFFFF"/>
        <w:spacing w:before="0" w:beforeAutospacing="0" w:after="150" w:afterAutospacing="0"/>
        <w:jc w:val="center"/>
        <w:rPr>
          <w:b/>
          <w:color w:val="000000" w:themeColor="text1"/>
        </w:rPr>
      </w:pPr>
      <w:r w:rsidRPr="00AB70FD">
        <w:rPr>
          <w:rStyle w:val="rvts9"/>
          <w:b/>
          <w:bCs/>
          <w:color w:val="000000" w:themeColor="text1"/>
        </w:rPr>
        <w:t>Стаття 37. </w:t>
      </w:r>
      <w:r w:rsidRPr="00AB70FD">
        <w:rPr>
          <w:b/>
          <w:color w:val="000000" w:themeColor="text1"/>
        </w:rPr>
        <w:t>Взяття на військовий облік, зняття та виключення з нього</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1. Взяттю на військовий облік призовників, військовозобов’язаних та резервістів у територіальних центрах комплектування та соціальної підтримки, у Центральному управлінні або регіональних органах Служби безпеки України, у відповідному підрозділі Служби зовнішньої розвідки України підлягають громадяни України:</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1) на військовий облік призовників (крім Служби безпеки України та Служби зовнішньої розвідки України):</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приписані до призовних дільниць;</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які прибули з інших місцевостей (адміністративно-територіальних одиниць) України або з-за кордону на нове місце проживання;</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які набули громадянства України і згідно з цим Законом підлягають приписці до призовних дільниць;</w:t>
      </w:r>
    </w:p>
    <w:p w:rsidR="00AA0075" w:rsidRDefault="00AA0075" w:rsidP="00AA0075">
      <w:pPr>
        <w:pStyle w:val="rvps2"/>
        <w:shd w:val="clear" w:color="auto" w:fill="FFFFFF"/>
        <w:spacing w:before="0" w:beforeAutospacing="0" w:after="150" w:afterAutospacing="0"/>
        <w:ind w:firstLine="450"/>
        <w:jc w:val="both"/>
        <w:rPr>
          <w:color w:val="333333"/>
        </w:rPr>
      </w:pPr>
      <w:bookmarkStart w:id="3" w:name="n1297"/>
      <w:bookmarkEnd w:id="3"/>
      <w:r>
        <w:rPr>
          <w:color w:val="333333"/>
        </w:rPr>
        <w:t>звільнені зі служби у військовому резерві, які не виконали обов’язків служби у військовому резерві протягом строків першого та другого контрактів, не проходили строкову військову службу та не досягли 27-річного віку;</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2) на військовий облік військовозобов'язаних:</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звільнені з військової служби в запас;</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які припинили альтернативну (невійськову) службу в разі закінчення строку її проходження або достроково відповідно до </w:t>
      </w:r>
      <w:hyperlink r:id="rId19" w:tgtFrame="_blank" w:history="1">
        <w:r w:rsidRPr="00AB70FD">
          <w:rPr>
            <w:rStyle w:val="a4"/>
            <w:color w:val="000000" w:themeColor="text1"/>
            <w:u w:val="none"/>
          </w:rPr>
          <w:t>Закону України</w:t>
        </w:r>
      </w:hyperlink>
      <w:r w:rsidRPr="00AB70FD">
        <w:rPr>
          <w:color w:val="000000" w:themeColor="text1"/>
        </w:rPr>
        <w:t> </w:t>
      </w:r>
      <w:r>
        <w:rPr>
          <w:color w:val="333333"/>
        </w:rPr>
        <w:t>"Про альтернативну (невійськову) службу";</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військовозобов'язані, які прибули з інших місцевостей (адміністративно-територіальних одиниць) України або з-за кордону на нове місце проживання;</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 xml:space="preserve">звільнені зі служби поліцейські, особи начальницького та рядового складу Міністерства внутрішніх справ України, Державного бюро розслідувань, </w:t>
      </w:r>
      <w:proofErr w:type="spellStart"/>
      <w:r>
        <w:rPr>
          <w:color w:val="333333"/>
        </w:rPr>
        <w:t>Оперативно</w:t>
      </w:r>
      <w:proofErr w:type="spellEnd"/>
      <w:r>
        <w:rPr>
          <w:color w:val="333333"/>
        </w:rPr>
        <w:t>-рятувальної служби цивільного захисту (крім осіб, прийнятих на службу цивільного захисту у порядку, визначеному </w:t>
      </w:r>
      <w:hyperlink r:id="rId20" w:tgtFrame="_blank" w:history="1">
        <w:r w:rsidRPr="00AB70FD">
          <w:rPr>
            <w:rStyle w:val="a4"/>
            <w:color w:val="000000" w:themeColor="text1"/>
            <w:u w:val="none"/>
          </w:rPr>
          <w:t>Кодексом цивільного захисту України</w:t>
        </w:r>
      </w:hyperlink>
      <w:r w:rsidRPr="00AB70FD">
        <w:rPr>
          <w:color w:val="000000" w:themeColor="text1"/>
        </w:rPr>
        <w:t>, д</w:t>
      </w:r>
      <w:r>
        <w:rPr>
          <w:color w:val="333333"/>
        </w:rPr>
        <w:t>о проходження строкової військової служби), Державної кримінально-виконавчої служби України, співробітники Служби судової охорони,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 особи, які мають спеціальні звання Бюро економічної безпеки України;</w:t>
      </w:r>
    </w:p>
    <w:p w:rsidR="00AB70FD" w:rsidRDefault="00AA0075" w:rsidP="00AB70FD">
      <w:pPr>
        <w:pStyle w:val="rvps2"/>
        <w:spacing w:before="0" w:beforeAutospacing="0" w:after="0" w:afterAutospacing="0"/>
        <w:jc w:val="right"/>
        <w:rPr>
          <w:rStyle w:val="rvts46"/>
          <w:i/>
          <w:iCs/>
          <w:color w:val="000000" w:themeColor="text1"/>
          <w:sz w:val="22"/>
          <w:shd w:val="clear" w:color="auto" w:fill="FFFFFF"/>
        </w:rPr>
      </w:pPr>
      <w:bookmarkStart w:id="4" w:name="n1373"/>
      <w:bookmarkEnd w:id="4"/>
      <w:r w:rsidRPr="00AB70FD">
        <w:rPr>
          <w:rStyle w:val="rvts46"/>
          <w:i/>
          <w:iCs/>
          <w:color w:val="000000" w:themeColor="text1"/>
          <w:sz w:val="22"/>
          <w:shd w:val="clear" w:color="auto" w:fill="FFFFFF"/>
        </w:rPr>
        <w:t xml:space="preserve">{Абзац п'ятий пункту 2 частини першої статті 37 </w:t>
      </w:r>
    </w:p>
    <w:p w:rsidR="00AB70FD" w:rsidRDefault="00AA0075" w:rsidP="00AB70FD">
      <w:pPr>
        <w:pStyle w:val="rvps2"/>
        <w:spacing w:before="0" w:beforeAutospacing="0" w:after="0" w:afterAutospacing="0"/>
        <w:jc w:val="right"/>
        <w:rPr>
          <w:rStyle w:val="rvts46"/>
          <w:i/>
          <w:iCs/>
          <w:color w:val="000000" w:themeColor="text1"/>
          <w:sz w:val="22"/>
          <w:shd w:val="clear" w:color="auto" w:fill="FFFFFF"/>
        </w:rPr>
      </w:pPr>
      <w:r w:rsidRPr="00AB70FD">
        <w:rPr>
          <w:rStyle w:val="rvts46"/>
          <w:i/>
          <w:iCs/>
          <w:color w:val="000000" w:themeColor="text1"/>
          <w:sz w:val="22"/>
          <w:shd w:val="clear" w:color="auto" w:fill="FFFFFF"/>
        </w:rPr>
        <w:t>із змінами, внесеними згідно із Законами </w:t>
      </w:r>
    </w:p>
    <w:p w:rsidR="00AA0075" w:rsidRPr="00AB70FD" w:rsidRDefault="00AA0075" w:rsidP="00AB70FD">
      <w:pPr>
        <w:pStyle w:val="rvps2"/>
        <w:spacing w:before="0" w:beforeAutospacing="0" w:after="0" w:afterAutospacing="0"/>
        <w:jc w:val="right"/>
        <w:rPr>
          <w:i/>
          <w:iCs/>
          <w:color w:val="000000" w:themeColor="text1"/>
          <w:sz w:val="22"/>
          <w:shd w:val="clear" w:color="auto" w:fill="FFFFFF"/>
        </w:rPr>
      </w:pPr>
      <w:hyperlink r:id="rId21" w:anchor="n672" w:tgtFrame="_blank" w:history="1">
        <w:r w:rsidRPr="00AB70FD">
          <w:rPr>
            <w:rStyle w:val="a4"/>
            <w:i/>
            <w:iCs/>
            <w:color w:val="000000" w:themeColor="text1"/>
            <w:sz w:val="22"/>
            <w:u w:val="none"/>
          </w:rPr>
          <w:t>№ 1150-IX від 28.01.2021</w:t>
        </w:r>
      </w:hyperlink>
      <w:r w:rsidRPr="00AB70FD">
        <w:rPr>
          <w:rStyle w:val="rvts46"/>
          <w:i/>
          <w:iCs/>
          <w:color w:val="000000" w:themeColor="text1"/>
          <w:sz w:val="22"/>
          <w:shd w:val="clear" w:color="auto" w:fill="FFFFFF"/>
        </w:rPr>
        <w:t>, </w:t>
      </w:r>
      <w:hyperlink r:id="rId22" w:anchor="n36" w:tgtFrame="_blank" w:history="1">
        <w:r w:rsidRPr="00AB70FD">
          <w:rPr>
            <w:rStyle w:val="a4"/>
            <w:i/>
            <w:iCs/>
            <w:color w:val="000000" w:themeColor="text1"/>
            <w:sz w:val="22"/>
            <w:u w:val="none"/>
          </w:rPr>
          <w:t>№ 1417-IX від 27.04.2021</w:t>
        </w:r>
      </w:hyperlink>
      <w:r w:rsidRPr="00AB70FD">
        <w:rPr>
          <w:rStyle w:val="rvts46"/>
          <w:i/>
          <w:iCs/>
          <w:color w:val="000000" w:themeColor="text1"/>
          <w:sz w:val="22"/>
          <w:shd w:val="clear" w:color="auto" w:fill="FFFFFF"/>
        </w:rPr>
        <w:t>}</w:t>
      </w:r>
    </w:p>
    <w:p w:rsidR="00FB4AA6" w:rsidRDefault="00FB4AA6" w:rsidP="00AB70FD">
      <w:pPr>
        <w:pStyle w:val="rvps2"/>
        <w:shd w:val="clear" w:color="auto" w:fill="FFFFFF"/>
        <w:spacing w:before="0" w:beforeAutospacing="0" w:after="0" w:afterAutospacing="0"/>
        <w:ind w:firstLine="450"/>
        <w:jc w:val="both"/>
        <w:rPr>
          <w:color w:val="333333"/>
        </w:rPr>
      </w:pPr>
    </w:p>
    <w:p w:rsidR="00AA0075" w:rsidRDefault="00AA0075" w:rsidP="00AB70FD">
      <w:pPr>
        <w:pStyle w:val="rvps2"/>
        <w:shd w:val="clear" w:color="auto" w:fill="FFFFFF"/>
        <w:spacing w:before="0" w:beforeAutospacing="0" w:after="0" w:afterAutospacing="0"/>
        <w:ind w:firstLine="450"/>
        <w:jc w:val="both"/>
        <w:rPr>
          <w:color w:val="333333"/>
        </w:rPr>
      </w:pPr>
      <w:r>
        <w:rPr>
          <w:color w:val="333333"/>
        </w:rPr>
        <w:t>які набули громадянства України і згідно з цим Законом підлягають взяттю на облік військовозобов'язаних;</w:t>
      </w:r>
    </w:p>
    <w:p w:rsidR="00FB4AA6" w:rsidRDefault="00FB4AA6" w:rsidP="00FB4AA6">
      <w:pPr>
        <w:pStyle w:val="rvps2"/>
        <w:shd w:val="clear" w:color="auto" w:fill="FFFFFF"/>
        <w:spacing w:before="0" w:beforeAutospacing="0" w:after="0" w:afterAutospacing="0"/>
        <w:ind w:firstLine="448"/>
        <w:jc w:val="both"/>
        <w:rPr>
          <w:color w:val="333333"/>
        </w:rPr>
      </w:pPr>
    </w:p>
    <w:p w:rsidR="00AA0075" w:rsidRDefault="00AA0075" w:rsidP="00FB4AA6">
      <w:pPr>
        <w:pStyle w:val="rvps2"/>
        <w:shd w:val="clear" w:color="auto" w:fill="FFFFFF"/>
        <w:spacing w:before="0" w:beforeAutospacing="0" w:after="0" w:afterAutospacing="0"/>
        <w:ind w:firstLine="448"/>
        <w:jc w:val="both"/>
        <w:rPr>
          <w:color w:val="333333"/>
        </w:rPr>
      </w:pPr>
      <w:r>
        <w:rPr>
          <w:color w:val="333333"/>
        </w:rPr>
        <w:t>зняті з військового обліку Збройних Сил України, Служби безпеки України, Служби зовнішньої розвідки України відповідно за рішенням Міністерства оборони України, Служби безпеки України та Служби зовнішньої розвідки України;</w:t>
      </w:r>
    </w:p>
    <w:p w:rsidR="00FB4AA6" w:rsidRDefault="00FB4AA6" w:rsidP="00FB4AA6">
      <w:pPr>
        <w:pStyle w:val="rvps2"/>
        <w:shd w:val="clear" w:color="auto" w:fill="FFFFFF"/>
        <w:spacing w:before="0" w:beforeAutospacing="0" w:after="0" w:afterAutospacing="0"/>
        <w:ind w:firstLine="448"/>
        <w:jc w:val="both"/>
        <w:rPr>
          <w:color w:val="333333"/>
        </w:rPr>
      </w:pPr>
    </w:p>
    <w:p w:rsidR="00AA0075" w:rsidRDefault="00AA0075" w:rsidP="00FB4AA6">
      <w:pPr>
        <w:pStyle w:val="rvps2"/>
        <w:shd w:val="clear" w:color="auto" w:fill="FFFFFF"/>
        <w:spacing w:before="0" w:beforeAutospacing="0" w:after="0" w:afterAutospacing="0"/>
        <w:ind w:firstLine="448"/>
        <w:jc w:val="both"/>
        <w:rPr>
          <w:color w:val="333333"/>
        </w:rPr>
      </w:pPr>
      <w:r>
        <w:rPr>
          <w:color w:val="333333"/>
        </w:rPr>
        <w:t>які відповідно до </w:t>
      </w:r>
      <w:hyperlink r:id="rId23" w:anchor="n316" w:history="1">
        <w:r w:rsidRPr="00FB4AA6">
          <w:rPr>
            <w:rStyle w:val="a4"/>
            <w:color w:val="000000" w:themeColor="text1"/>
            <w:u w:val="none"/>
          </w:rPr>
          <w:t>статті 18</w:t>
        </w:r>
      </w:hyperlink>
      <w:r w:rsidRPr="00FB4AA6">
        <w:rPr>
          <w:color w:val="000000" w:themeColor="text1"/>
        </w:rPr>
        <w:t> </w:t>
      </w:r>
      <w:r w:rsidR="00FB4AA6">
        <w:rPr>
          <w:color w:val="000000" w:themeColor="text1"/>
        </w:rPr>
        <w:t xml:space="preserve"> </w:t>
      </w:r>
      <w:r>
        <w:rPr>
          <w:color w:val="333333"/>
        </w:rPr>
        <w:t>цього Закону звільнені від призову на строкову військову службу;</w:t>
      </w:r>
    </w:p>
    <w:p w:rsidR="00FB4AA6" w:rsidRDefault="00FB4AA6" w:rsidP="00FB4AA6">
      <w:pPr>
        <w:pStyle w:val="rvps2"/>
        <w:shd w:val="clear" w:color="auto" w:fill="FFFFFF"/>
        <w:spacing w:before="0" w:beforeAutospacing="0" w:after="0" w:afterAutospacing="0"/>
        <w:ind w:firstLine="448"/>
        <w:jc w:val="both"/>
        <w:rPr>
          <w:color w:val="333333"/>
        </w:rPr>
      </w:pPr>
    </w:p>
    <w:p w:rsidR="00AA0075" w:rsidRDefault="00AA0075" w:rsidP="00FB4AA6">
      <w:pPr>
        <w:pStyle w:val="rvps2"/>
        <w:shd w:val="clear" w:color="auto" w:fill="FFFFFF"/>
        <w:spacing w:before="0" w:beforeAutospacing="0" w:after="0" w:afterAutospacing="0"/>
        <w:ind w:firstLine="448"/>
        <w:jc w:val="both"/>
        <w:rPr>
          <w:color w:val="333333"/>
        </w:rPr>
      </w:pPr>
      <w:r>
        <w:rPr>
          <w:color w:val="333333"/>
        </w:rPr>
        <w:t>які досягли 27-річного віку під час перебування на військовому обліку призовників;</w:t>
      </w:r>
    </w:p>
    <w:p w:rsidR="00FB4AA6" w:rsidRDefault="00FB4AA6" w:rsidP="00AA0075">
      <w:pPr>
        <w:pStyle w:val="rvps2"/>
        <w:shd w:val="clear" w:color="auto" w:fill="FFFFFF"/>
        <w:spacing w:before="0" w:beforeAutospacing="0" w:after="150" w:afterAutospacing="0"/>
        <w:ind w:firstLine="450"/>
        <w:jc w:val="both"/>
        <w:rPr>
          <w:color w:val="333333"/>
        </w:rPr>
      </w:pPr>
      <w:bookmarkStart w:id="5" w:name="n1298"/>
      <w:bookmarkEnd w:id="5"/>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lastRenderedPageBreak/>
        <w:t>які звільнені зі служби у військовому резерві та не досягли граничного віку перебування у запасі;</w:t>
      </w:r>
    </w:p>
    <w:p w:rsidR="00AA0075" w:rsidRDefault="00AA0075" w:rsidP="00AA0075">
      <w:pPr>
        <w:pStyle w:val="rvps2"/>
        <w:shd w:val="clear" w:color="auto" w:fill="FFFFFF"/>
        <w:spacing w:before="0" w:beforeAutospacing="0" w:after="150" w:afterAutospacing="0"/>
        <w:ind w:firstLine="450"/>
        <w:jc w:val="both"/>
        <w:rPr>
          <w:color w:val="333333"/>
        </w:rPr>
      </w:pPr>
      <w:bookmarkStart w:id="6" w:name="n1299"/>
      <w:bookmarkEnd w:id="6"/>
      <w:r>
        <w:rPr>
          <w:color w:val="333333"/>
        </w:rPr>
        <w:t>3) на військовий облік резервістів:</w:t>
      </w:r>
    </w:p>
    <w:p w:rsidR="00AA0075" w:rsidRDefault="00AA0075" w:rsidP="00AA0075">
      <w:pPr>
        <w:pStyle w:val="rvps2"/>
        <w:shd w:val="clear" w:color="auto" w:fill="FFFFFF"/>
        <w:spacing w:before="0" w:beforeAutospacing="0" w:after="150" w:afterAutospacing="0"/>
        <w:ind w:firstLine="450"/>
        <w:jc w:val="both"/>
        <w:rPr>
          <w:color w:val="333333"/>
        </w:rPr>
      </w:pPr>
      <w:bookmarkStart w:id="7" w:name="n1300"/>
      <w:bookmarkEnd w:id="7"/>
      <w:r>
        <w:rPr>
          <w:color w:val="333333"/>
        </w:rPr>
        <w:t>які зараховані в особливий період на службу у військовому оперативному резерві;</w:t>
      </w:r>
    </w:p>
    <w:p w:rsidR="00AA0075" w:rsidRDefault="00AA0075" w:rsidP="00AA0075">
      <w:pPr>
        <w:pStyle w:val="rvps2"/>
        <w:shd w:val="clear" w:color="auto" w:fill="FFFFFF"/>
        <w:spacing w:before="0" w:beforeAutospacing="0" w:after="150" w:afterAutospacing="0"/>
        <w:ind w:firstLine="450"/>
        <w:jc w:val="both"/>
        <w:rPr>
          <w:color w:val="333333"/>
        </w:rPr>
      </w:pPr>
      <w:bookmarkStart w:id="8" w:name="n1301"/>
      <w:bookmarkEnd w:id="8"/>
      <w:r>
        <w:rPr>
          <w:color w:val="333333"/>
        </w:rPr>
        <w:t>які уклали контракт про проходження служби у військовому резерві Збройних Сил України та інших військових формувань;</w:t>
      </w:r>
    </w:p>
    <w:p w:rsidR="00AA0075" w:rsidRDefault="00AA0075" w:rsidP="00AA0075">
      <w:pPr>
        <w:pStyle w:val="rvps2"/>
        <w:shd w:val="clear" w:color="auto" w:fill="FFFFFF"/>
        <w:spacing w:before="0" w:beforeAutospacing="0" w:after="150" w:afterAutospacing="0"/>
        <w:ind w:firstLine="450"/>
        <w:jc w:val="both"/>
        <w:rPr>
          <w:color w:val="333333"/>
        </w:rPr>
      </w:pPr>
      <w:bookmarkStart w:id="9" w:name="n1302"/>
      <w:bookmarkEnd w:id="9"/>
      <w:r>
        <w:rPr>
          <w:color w:val="333333"/>
        </w:rPr>
        <w:t>які прибули з інших місцевостей (адміністративно-територіальних одиниць) України або з-за кордону на нове місце проживання.</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2. Взяттю на військовий облік військовозобов’язаних підлягають жінки, які належать до категорій, зазначених у </w:t>
      </w:r>
      <w:hyperlink r:id="rId24" w:anchor="n46" w:history="1">
        <w:r w:rsidRPr="00FB4AA6">
          <w:rPr>
            <w:rStyle w:val="a4"/>
            <w:color w:val="000000" w:themeColor="text1"/>
            <w:u w:val="none"/>
          </w:rPr>
          <w:t>частині одинадцятій</w:t>
        </w:r>
      </w:hyperlink>
      <w:r w:rsidRPr="00FB4AA6">
        <w:rPr>
          <w:color w:val="000000" w:themeColor="text1"/>
        </w:rPr>
        <w:t> </w:t>
      </w:r>
      <w:r>
        <w:rPr>
          <w:color w:val="333333"/>
        </w:rPr>
        <w:t>статті 1 цього Закону.</w:t>
      </w: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3. Призовники, військовозобов’язані та резервісти після прибуття до нового місця проживання зобов’язані в семиденний строк стати на військовий облік та не раніше ніж за три дні до вибуття з місця проживання знятися із зазначеного обліку.</w:t>
      </w:r>
    </w:p>
    <w:p w:rsidR="00AA0075" w:rsidRDefault="00AA0075" w:rsidP="00AA0075">
      <w:pPr>
        <w:pStyle w:val="rvps2"/>
        <w:shd w:val="clear" w:color="auto" w:fill="FFFFFF"/>
        <w:spacing w:before="0" w:beforeAutospacing="0" w:after="150" w:afterAutospacing="0"/>
        <w:ind w:firstLine="450"/>
        <w:jc w:val="both"/>
        <w:rPr>
          <w:color w:val="333333"/>
        </w:rPr>
      </w:pPr>
      <w:bookmarkStart w:id="10" w:name="n1381"/>
      <w:bookmarkEnd w:id="10"/>
      <w:r>
        <w:rPr>
          <w:color w:val="333333"/>
        </w:rPr>
        <w:t>У разі декларування місця проживання особи за декларацією про місце проживання, поданою в електронній формі засобами Єдиного державного веб-порталу електронних послуг, взяття на військовий облік, зняття з військового обліку призовників, військовозобов’язаних та резервістів здійснюється відповідними районними (міськими) територіальними центрами комплектування та соціальної підтримки на підставі відомостей про призовників, військовозобов’язаних та резервістів в електронній формі, надісланих органами реєстрації через Єдину інформаційну систему Міністерства внутрішніх справ України до Єдиного державного реєстру призовників, військовозобов’язаних та резервістів.</w:t>
      </w:r>
    </w:p>
    <w:p w:rsidR="00FB4AA6" w:rsidRDefault="00AA0075" w:rsidP="00FB4AA6">
      <w:pPr>
        <w:pStyle w:val="rvps2"/>
        <w:spacing w:before="0" w:beforeAutospacing="0" w:after="0" w:afterAutospacing="0"/>
        <w:jc w:val="right"/>
        <w:rPr>
          <w:rStyle w:val="rvts46"/>
          <w:i/>
          <w:iCs/>
          <w:color w:val="000000" w:themeColor="text1"/>
          <w:sz w:val="22"/>
          <w:shd w:val="clear" w:color="auto" w:fill="FFFFFF"/>
        </w:rPr>
      </w:pPr>
      <w:bookmarkStart w:id="11" w:name="n1380"/>
      <w:bookmarkEnd w:id="11"/>
      <w:r w:rsidRPr="00FB4AA6">
        <w:rPr>
          <w:rStyle w:val="rvts46"/>
          <w:i/>
          <w:iCs/>
          <w:color w:val="000000" w:themeColor="text1"/>
          <w:sz w:val="22"/>
          <w:shd w:val="clear" w:color="auto" w:fill="FFFFFF"/>
        </w:rPr>
        <w:t xml:space="preserve">{Частину третю статті 37 доповнено абзацом другим </w:t>
      </w:r>
    </w:p>
    <w:p w:rsidR="00AA0075" w:rsidRPr="00FB4AA6" w:rsidRDefault="00AA0075" w:rsidP="00FB4AA6">
      <w:pPr>
        <w:pStyle w:val="rvps2"/>
        <w:spacing w:before="0" w:beforeAutospacing="0" w:after="0" w:afterAutospacing="0"/>
        <w:jc w:val="right"/>
        <w:rPr>
          <w:i/>
          <w:iCs/>
          <w:color w:val="000000" w:themeColor="text1"/>
          <w:sz w:val="22"/>
          <w:shd w:val="clear" w:color="auto" w:fill="FFFFFF"/>
        </w:rPr>
      </w:pPr>
      <w:r w:rsidRPr="00FB4AA6">
        <w:rPr>
          <w:rStyle w:val="rvts46"/>
          <w:i/>
          <w:iCs/>
          <w:color w:val="000000" w:themeColor="text1"/>
          <w:sz w:val="22"/>
          <w:shd w:val="clear" w:color="auto" w:fill="FFFFFF"/>
        </w:rPr>
        <w:t>згідно із Законом </w:t>
      </w:r>
      <w:hyperlink r:id="rId25" w:anchor="n372" w:tgtFrame="_blank" w:history="1">
        <w:r w:rsidRPr="00FB4AA6">
          <w:rPr>
            <w:rStyle w:val="a4"/>
            <w:i/>
            <w:iCs/>
            <w:color w:val="000000" w:themeColor="text1"/>
            <w:sz w:val="22"/>
            <w:u w:val="none"/>
          </w:rPr>
          <w:t>№ 1871-IX від 05.11.2021</w:t>
        </w:r>
      </w:hyperlink>
      <w:r w:rsidRPr="00FB4AA6">
        <w:rPr>
          <w:rStyle w:val="rvts46"/>
          <w:i/>
          <w:iCs/>
          <w:color w:val="000000" w:themeColor="text1"/>
          <w:sz w:val="22"/>
          <w:shd w:val="clear" w:color="auto" w:fill="FFFFFF"/>
        </w:rPr>
        <w:t>}</w:t>
      </w:r>
    </w:p>
    <w:p w:rsidR="00FB4AA6" w:rsidRDefault="00FB4AA6" w:rsidP="00FB4AA6">
      <w:pPr>
        <w:pStyle w:val="rvps2"/>
        <w:shd w:val="clear" w:color="auto" w:fill="FFFFFF"/>
        <w:spacing w:before="0" w:beforeAutospacing="0" w:after="0" w:afterAutospacing="0"/>
        <w:ind w:firstLine="448"/>
        <w:jc w:val="both"/>
        <w:rPr>
          <w:color w:val="333333"/>
        </w:rPr>
      </w:pPr>
    </w:p>
    <w:p w:rsidR="00AA0075" w:rsidRDefault="00AA0075" w:rsidP="00FB4AA6">
      <w:pPr>
        <w:pStyle w:val="rvps2"/>
        <w:shd w:val="clear" w:color="auto" w:fill="FFFFFF"/>
        <w:spacing w:before="0" w:beforeAutospacing="0" w:after="0" w:afterAutospacing="0"/>
        <w:ind w:firstLine="448"/>
        <w:jc w:val="both"/>
        <w:rPr>
          <w:color w:val="333333"/>
        </w:rPr>
      </w:pPr>
      <w:r>
        <w:rPr>
          <w:color w:val="333333"/>
        </w:rPr>
        <w:t>4. У воєнний час забороняється виїзд призовників, військовозобов’язаних та резервістів з місця проживання без дозволу керівника відповідного районного (міського) територіального центру комплектування та соціальної підтримки (військовозобов’язаних та резервістів Служби безпеки України, Служби зовнішньої розвідки України - без дозволу відповідного керівника).</w:t>
      </w:r>
    </w:p>
    <w:p w:rsidR="00FB4AA6" w:rsidRDefault="00FB4AA6" w:rsidP="00AA0075">
      <w:pPr>
        <w:pStyle w:val="rvps2"/>
        <w:shd w:val="clear" w:color="auto" w:fill="FFFFFF"/>
        <w:spacing w:before="0" w:beforeAutospacing="0" w:after="150" w:afterAutospacing="0"/>
        <w:ind w:firstLine="450"/>
        <w:jc w:val="both"/>
        <w:rPr>
          <w:color w:val="333333"/>
        </w:rPr>
      </w:pPr>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5. Зняттю з військового обліку призовників, військовозобов’язаних та резервістів у відповідних районних (міських) територіальних центрах комплектування та соціальної підтримки (військовозобов’язаних та резервістів Служби безпеки України - у Центральному управлінні або регіональних органах Служби безпеки України, військовозобов’язаних та резервістів Служби зовнішньої розвідки України -</w:t>
      </w:r>
      <w:r>
        <w:rPr>
          <w:rStyle w:val="rvts13"/>
          <w:color w:val="333333"/>
          <w:sz w:val="28"/>
          <w:szCs w:val="28"/>
        </w:rPr>
        <w:t> </w:t>
      </w:r>
      <w:r>
        <w:rPr>
          <w:color w:val="333333"/>
        </w:rPr>
        <w:t>у відповідному підрозділі Служби зовнішньої розвідки України) підлягають громадяни України:</w:t>
      </w:r>
    </w:p>
    <w:p w:rsidR="00AA0075" w:rsidRDefault="00AA0075" w:rsidP="00AA0075">
      <w:pPr>
        <w:pStyle w:val="rvps2"/>
        <w:shd w:val="clear" w:color="auto" w:fill="FFFFFF"/>
        <w:spacing w:before="0" w:beforeAutospacing="0" w:after="150" w:afterAutospacing="0"/>
        <w:ind w:firstLine="450"/>
        <w:jc w:val="both"/>
        <w:rPr>
          <w:color w:val="333333"/>
        </w:rPr>
      </w:pPr>
      <w:bookmarkStart w:id="12" w:name="n1303"/>
      <w:bookmarkEnd w:id="12"/>
      <w:r>
        <w:rPr>
          <w:color w:val="333333"/>
        </w:rPr>
        <w:t>1) з військового обліку призовників (крім Служби безпеки України та Служби зовнішньої розвідки України):</w:t>
      </w:r>
    </w:p>
    <w:p w:rsidR="00AA0075" w:rsidRDefault="00AA0075" w:rsidP="00AA0075">
      <w:pPr>
        <w:pStyle w:val="rvps2"/>
        <w:shd w:val="clear" w:color="auto" w:fill="FFFFFF"/>
        <w:spacing w:before="0" w:beforeAutospacing="0" w:after="150" w:afterAutospacing="0"/>
        <w:ind w:firstLine="450"/>
        <w:jc w:val="both"/>
        <w:rPr>
          <w:color w:val="333333"/>
        </w:rPr>
      </w:pPr>
      <w:bookmarkStart w:id="13" w:name="n1304"/>
      <w:bookmarkEnd w:id="13"/>
      <w:r>
        <w:rPr>
          <w:color w:val="333333"/>
        </w:rPr>
        <w:t>які вибувають в іншу місцевість (адміністративно-територіальну одиницю) України до нового місця проживання;</w:t>
      </w:r>
    </w:p>
    <w:p w:rsidR="00AA0075" w:rsidRDefault="00AA0075" w:rsidP="00AA0075">
      <w:pPr>
        <w:pStyle w:val="rvps2"/>
        <w:shd w:val="clear" w:color="auto" w:fill="FFFFFF"/>
        <w:spacing w:before="0" w:beforeAutospacing="0" w:after="150" w:afterAutospacing="0"/>
        <w:ind w:firstLine="450"/>
        <w:jc w:val="both"/>
        <w:rPr>
          <w:color w:val="333333"/>
        </w:rPr>
      </w:pPr>
      <w:bookmarkStart w:id="14" w:name="n1305"/>
      <w:bookmarkEnd w:id="14"/>
      <w:r>
        <w:rPr>
          <w:color w:val="333333"/>
        </w:rPr>
        <w:t>які вибувають на строк більше трьох місяців за межі України;</w:t>
      </w:r>
    </w:p>
    <w:p w:rsidR="00AA0075" w:rsidRDefault="00AA0075" w:rsidP="00AA0075">
      <w:pPr>
        <w:pStyle w:val="rvps2"/>
        <w:shd w:val="clear" w:color="auto" w:fill="FFFFFF"/>
        <w:spacing w:before="0" w:beforeAutospacing="0" w:after="150" w:afterAutospacing="0"/>
        <w:ind w:firstLine="450"/>
        <w:jc w:val="both"/>
        <w:rPr>
          <w:color w:val="333333"/>
        </w:rPr>
      </w:pPr>
      <w:bookmarkStart w:id="15" w:name="n1306"/>
      <w:bookmarkEnd w:id="15"/>
      <w:r>
        <w:rPr>
          <w:color w:val="333333"/>
        </w:rPr>
        <w:t>які взяті згідно з рішеннями комісії з питань приписки або призовної комісії на облік військовозобов’язаних;</w:t>
      </w:r>
    </w:p>
    <w:p w:rsidR="00AA0075" w:rsidRDefault="00AA0075" w:rsidP="00AA0075">
      <w:pPr>
        <w:pStyle w:val="rvps2"/>
        <w:shd w:val="clear" w:color="auto" w:fill="FFFFFF"/>
        <w:spacing w:before="0" w:beforeAutospacing="0" w:after="150" w:afterAutospacing="0"/>
        <w:ind w:firstLine="450"/>
        <w:jc w:val="both"/>
        <w:rPr>
          <w:color w:val="333333"/>
        </w:rPr>
      </w:pPr>
      <w:bookmarkStart w:id="16" w:name="n1307"/>
      <w:bookmarkEnd w:id="16"/>
      <w:r>
        <w:rPr>
          <w:color w:val="333333"/>
        </w:rPr>
        <w:t>які отримали військові звання офіцерського складу після проходження військової підготовки за програмою підготовки офіцерів запасу;</w:t>
      </w:r>
    </w:p>
    <w:p w:rsidR="00AA0075" w:rsidRDefault="00AA0075" w:rsidP="00AA0075">
      <w:pPr>
        <w:pStyle w:val="rvps2"/>
        <w:shd w:val="clear" w:color="auto" w:fill="FFFFFF"/>
        <w:spacing w:before="0" w:beforeAutospacing="0" w:after="150" w:afterAutospacing="0"/>
        <w:ind w:firstLine="450"/>
        <w:jc w:val="both"/>
        <w:rPr>
          <w:color w:val="333333"/>
        </w:rPr>
      </w:pPr>
      <w:bookmarkStart w:id="17" w:name="n1308"/>
      <w:bookmarkEnd w:id="17"/>
      <w:r>
        <w:rPr>
          <w:color w:val="333333"/>
        </w:rPr>
        <w:lastRenderedPageBreak/>
        <w:t>які припинили альтернативну (невійськову) службу в разі закінчення строку її проходження або достроково відповідно до </w:t>
      </w:r>
      <w:hyperlink r:id="rId26" w:tgtFrame="_blank" w:history="1">
        <w:r w:rsidRPr="00FB4AA6">
          <w:rPr>
            <w:rStyle w:val="a4"/>
            <w:color w:val="000000" w:themeColor="text1"/>
            <w:u w:val="none"/>
          </w:rPr>
          <w:t>Закону України</w:t>
        </w:r>
      </w:hyperlink>
      <w:r>
        <w:rPr>
          <w:color w:val="333333"/>
        </w:rPr>
        <w:t> "Про альтернативну (невійськову) службу";</w:t>
      </w:r>
    </w:p>
    <w:p w:rsidR="00AA0075" w:rsidRDefault="00AA0075" w:rsidP="00AA0075">
      <w:pPr>
        <w:pStyle w:val="rvps2"/>
        <w:shd w:val="clear" w:color="auto" w:fill="FFFFFF"/>
        <w:spacing w:before="0" w:beforeAutospacing="0" w:after="150" w:afterAutospacing="0"/>
        <w:ind w:firstLine="450"/>
        <w:jc w:val="both"/>
        <w:rPr>
          <w:color w:val="333333"/>
        </w:rPr>
      </w:pPr>
      <w:bookmarkStart w:id="18" w:name="n1309"/>
      <w:bookmarkEnd w:id="18"/>
      <w:r>
        <w:rPr>
          <w:color w:val="333333"/>
        </w:rPr>
        <w:t>які виконали обов’язки служби у військовому резерві протягом строків першого та другого контрактів;</w:t>
      </w:r>
    </w:p>
    <w:p w:rsidR="00AA0075" w:rsidRDefault="00AA0075" w:rsidP="00AA0075">
      <w:pPr>
        <w:pStyle w:val="rvps2"/>
        <w:shd w:val="clear" w:color="auto" w:fill="FFFFFF"/>
        <w:spacing w:before="0" w:beforeAutospacing="0" w:after="150" w:afterAutospacing="0"/>
        <w:ind w:firstLine="450"/>
        <w:jc w:val="both"/>
        <w:rPr>
          <w:color w:val="333333"/>
        </w:rPr>
      </w:pPr>
      <w:bookmarkStart w:id="19" w:name="n1310"/>
      <w:bookmarkEnd w:id="19"/>
      <w:r>
        <w:rPr>
          <w:color w:val="333333"/>
        </w:rPr>
        <w:t>2) з військового обліку військовозобов’язаних:</w:t>
      </w:r>
    </w:p>
    <w:p w:rsidR="00AA0075" w:rsidRDefault="00AA0075" w:rsidP="00AA0075">
      <w:pPr>
        <w:pStyle w:val="rvps2"/>
        <w:shd w:val="clear" w:color="auto" w:fill="FFFFFF"/>
        <w:spacing w:before="0" w:beforeAutospacing="0" w:after="150" w:afterAutospacing="0"/>
        <w:ind w:firstLine="450"/>
        <w:jc w:val="both"/>
        <w:rPr>
          <w:color w:val="333333"/>
        </w:rPr>
      </w:pPr>
      <w:bookmarkStart w:id="20" w:name="n1311"/>
      <w:bookmarkEnd w:id="20"/>
      <w:r>
        <w:rPr>
          <w:color w:val="333333"/>
        </w:rPr>
        <w:t>які вибувають в іншу місцевість (адміністративно-територіальну одиницю) України до нового місця проживання;</w:t>
      </w:r>
    </w:p>
    <w:p w:rsidR="00AA0075" w:rsidRPr="00FB4AA6" w:rsidRDefault="00AA0075" w:rsidP="00FB4AA6">
      <w:pPr>
        <w:pStyle w:val="rvps2"/>
        <w:shd w:val="clear" w:color="auto" w:fill="FFFFFF"/>
        <w:spacing w:before="0" w:beforeAutospacing="0" w:after="0" w:afterAutospacing="0"/>
        <w:ind w:firstLine="450"/>
        <w:jc w:val="both"/>
        <w:rPr>
          <w:color w:val="333333"/>
        </w:rPr>
      </w:pPr>
      <w:bookmarkStart w:id="21" w:name="n1312"/>
      <w:bookmarkEnd w:id="21"/>
      <w:r>
        <w:rPr>
          <w:color w:val="333333"/>
        </w:rPr>
        <w:t>які прийняті на службу до Національної поліції України, Служби судової охорони, Державного бюро розслідувань, Бюро економічної безпеки України, органів і підрозділів цивільного захисту, Державної кримінально-</w:t>
      </w:r>
      <w:r w:rsidRPr="00FB4AA6">
        <w:rPr>
          <w:color w:val="333333"/>
        </w:rPr>
        <w:t>виконавчої служби України;</w:t>
      </w:r>
    </w:p>
    <w:p w:rsidR="00FB4AA6" w:rsidRDefault="00FB4AA6" w:rsidP="00FB4AA6">
      <w:pPr>
        <w:pStyle w:val="rvps2"/>
        <w:spacing w:before="0" w:beforeAutospacing="0" w:after="0" w:afterAutospacing="0"/>
        <w:jc w:val="right"/>
        <w:rPr>
          <w:rStyle w:val="rvts46"/>
          <w:i/>
          <w:iCs/>
          <w:color w:val="000000" w:themeColor="text1"/>
          <w:sz w:val="22"/>
          <w:shd w:val="clear" w:color="auto" w:fill="FFFFFF"/>
        </w:rPr>
      </w:pPr>
      <w:bookmarkStart w:id="22" w:name="n1374"/>
      <w:bookmarkEnd w:id="22"/>
    </w:p>
    <w:p w:rsidR="00FB4AA6" w:rsidRPr="00FB4AA6" w:rsidRDefault="00AA0075" w:rsidP="00FB4AA6">
      <w:pPr>
        <w:pStyle w:val="rvps2"/>
        <w:spacing w:before="0" w:beforeAutospacing="0" w:after="0" w:afterAutospacing="0"/>
        <w:jc w:val="right"/>
        <w:rPr>
          <w:rStyle w:val="rvts46"/>
          <w:i/>
          <w:iCs/>
          <w:color w:val="000000" w:themeColor="text1"/>
          <w:sz w:val="22"/>
          <w:shd w:val="clear" w:color="auto" w:fill="FFFFFF"/>
        </w:rPr>
      </w:pPr>
      <w:r w:rsidRPr="00FB4AA6">
        <w:rPr>
          <w:rStyle w:val="rvts46"/>
          <w:i/>
          <w:iCs/>
          <w:color w:val="000000" w:themeColor="text1"/>
          <w:sz w:val="22"/>
          <w:shd w:val="clear" w:color="auto" w:fill="FFFFFF"/>
        </w:rPr>
        <w:t xml:space="preserve">{Абзац третій пункту 2 частини п'ятої статті 37 </w:t>
      </w:r>
    </w:p>
    <w:p w:rsidR="00FB4AA6" w:rsidRPr="00FB4AA6" w:rsidRDefault="00AA0075" w:rsidP="00FB4AA6">
      <w:pPr>
        <w:pStyle w:val="rvps2"/>
        <w:spacing w:before="0" w:beforeAutospacing="0" w:after="0" w:afterAutospacing="0"/>
        <w:jc w:val="right"/>
        <w:rPr>
          <w:rStyle w:val="rvts46"/>
          <w:i/>
          <w:iCs/>
          <w:color w:val="000000" w:themeColor="text1"/>
          <w:sz w:val="22"/>
          <w:shd w:val="clear" w:color="auto" w:fill="FFFFFF"/>
        </w:rPr>
      </w:pPr>
      <w:r w:rsidRPr="00FB4AA6">
        <w:rPr>
          <w:rStyle w:val="rvts46"/>
          <w:i/>
          <w:iCs/>
          <w:color w:val="000000" w:themeColor="text1"/>
          <w:sz w:val="22"/>
          <w:shd w:val="clear" w:color="auto" w:fill="FFFFFF"/>
        </w:rPr>
        <w:t>із змінами, внесеними згідно із Законами </w:t>
      </w:r>
    </w:p>
    <w:p w:rsidR="00AA0075" w:rsidRPr="00FB4AA6" w:rsidRDefault="00AA0075" w:rsidP="00FB4AA6">
      <w:pPr>
        <w:pStyle w:val="rvps2"/>
        <w:spacing w:before="0" w:beforeAutospacing="0" w:after="0" w:afterAutospacing="0"/>
        <w:jc w:val="right"/>
        <w:rPr>
          <w:i/>
          <w:iCs/>
          <w:color w:val="000000" w:themeColor="text1"/>
          <w:sz w:val="22"/>
          <w:shd w:val="clear" w:color="auto" w:fill="FFFFFF"/>
        </w:rPr>
      </w:pPr>
      <w:hyperlink r:id="rId27" w:anchor="n673" w:tgtFrame="_blank" w:history="1">
        <w:r w:rsidRPr="00FB4AA6">
          <w:rPr>
            <w:rStyle w:val="a4"/>
            <w:i/>
            <w:iCs/>
            <w:color w:val="000000" w:themeColor="text1"/>
            <w:sz w:val="22"/>
            <w:u w:val="none"/>
          </w:rPr>
          <w:t>№ 1150-IX від 28.01.2021</w:t>
        </w:r>
      </w:hyperlink>
      <w:r w:rsidRPr="00FB4AA6">
        <w:rPr>
          <w:rStyle w:val="rvts46"/>
          <w:i/>
          <w:iCs/>
          <w:color w:val="000000" w:themeColor="text1"/>
          <w:sz w:val="22"/>
          <w:shd w:val="clear" w:color="auto" w:fill="FFFFFF"/>
        </w:rPr>
        <w:t>, </w:t>
      </w:r>
      <w:hyperlink r:id="rId28" w:anchor="n37" w:tgtFrame="_blank" w:history="1">
        <w:r w:rsidRPr="00FB4AA6">
          <w:rPr>
            <w:rStyle w:val="a4"/>
            <w:i/>
            <w:iCs/>
            <w:color w:val="000000" w:themeColor="text1"/>
            <w:sz w:val="22"/>
            <w:u w:val="none"/>
          </w:rPr>
          <w:t>№ 1417-IX від 27.04.2021</w:t>
        </w:r>
      </w:hyperlink>
      <w:r w:rsidRPr="00FB4AA6">
        <w:rPr>
          <w:rStyle w:val="rvts46"/>
          <w:i/>
          <w:iCs/>
          <w:color w:val="000000" w:themeColor="text1"/>
          <w:sz w:val="22"/>
          <w:shd w:val="clear" w:color="auto" w:fill="FFFFFF"/>
        </w:rPr>
        <w:t>}</w:t>
      </w:r>
    </w:p>
    <w:p w:rsidR="00FB4AA6" w:rsidRDefault="00FB4AA6" w:rsidP="00AA0075">
      <w:pPr>
        <w:pStyle w:val="rvps2"/>
        <w:shd w:val="clear" w:color="auto" w:fill="FFFFFF"/>
        <w:spacing w:before="0" w:beforeAutospacing="0" w:after="150" w:afterAutospacing="0"/>
        <w:ind w:firstLine="450"/>
        <w:jc w:val="both"/>
        <w:rPr>
          <w:color w:val="333333"/>
        </w:rPr>
      </w:pPr>
      <w:bookmarkStart w:id="23" w:name="n1313"/>
      <w:bookmarkEnd w:id="23"/>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які вибули на строк більше трьох місяців за межі України;</w:t>
      </w:r>
    </w:p>
    <w:p w:rsidR="00AA0075" w:rsidRDefault="00AA0075" w:rsidP="00AA0075">
      <w:pPr>
        <w:pStyle w:val="rvps2"/>
        <w:shd w:val="clear" w:color="auto" w:fill="FFFFFF"/>
        <w:spacing w:before="0" w:beforeAutospacing="0" w:after="150" w:afterAutospacing="0"/>
        <w:ind w:firstLine="450"/>
        <w:jc w:val="both"/>
        <w:rPr>
          <w:color w:val="333333"/>
        </w:rPr>
      </w:pPr>
      <w:bookmarkStart w:id="24" w:name="n1314"/>
      <w:bookmarkEnd w:id="24"/>
      <w:r>
        <w:rPr>
          <w:color w:val="333333"/>
        </w:rPr>
        <w:t>в інших випадках - за рішенням Міністерства оборони України, Служби безпеки України, Служби зовнішньої розвідки України;</w:t>
      </w:r>
    </w:p>
    <w:p w:rsidR="00AA0075" w:rsidRDefault="00AA0075" w:rsidP="00AA0075">
      <w:pPr>
        <w:pStyle w:val="rvps2"/>
        <w:shd w:val="clear" w:color="auto" w:fill="FFFFFF"/>
        <w:spacing w:before="0" w:beforeAutospacing="0" w:after="150" w:afterAutospacing="0"/>
        <w:ind w:firstLine="450"/>
        <w:jc w:val="both"/>
        <w:rPr>
          <w:color w:val="333333"/>
        </w:rPr>
      </w:pPr>
      <w:bookmarkStart w:id="25" w:name="n1315"/>
      <w:bookmarkEnd w:id="25"/>
      <w:r>
        <w:rPr>
          <w:color w:val="333333"/>
        </w:rPr>
        <w:t>3) з військового обліку резервістів:</w:t>
      </w:r>
    </w:p>
    <w:p w:rsidR="00AA0075" w:rsidRDefault="00AA0075" w:rsidP="00AA0075">
      <w:pPr>
        <w:pStyle w:val="rvps2"/>
        <w:shd w:val="clear" w:color="auto" w:fill="FFFFFF"/>
        <w:spacing w:before="0" w:beforeAutospacing="0" w:after="150" w:afterAutospacing="0"/>
        <w:ind w:firstLine="450"/>
        <w:jc w:val="both"/>
        <w:rPr>
          <w:color w:val="333333"/>
        </w:rPr>
      </w:pPr>
      <w:bookmarkStart w:id="26" w:name="n1316"/>
      <w:bookmarkEnd w:id="26"/>
      <w:r>
        <w:rPr>
          <w:color w:val="333333"/>
        </w:rPr>
        <w:t>які вибувають в іншу місцевість (адміністративно-територіальну одиницю) України на нове місце проживання;</w:t>
      </w:r>
    </w:p>
    <w:p w:rsidR="00AA0075" w:rsidRDefault="00AA0075" w:rsidP="00AA0075">
      <w:pPr>
        <w:pStyle w:val="rvps2"/>
        <w:shd w:val="clear" w:color="auto" w:fill="FFFFFF"/>
        <w:spacing w:before="0" w:beforeAutospacing="0" w:after="150" w:afterAutospacing="0"/>
        <w:ind w:firstLine="450"/>
        <w:jc w:val="both"/>
        <w:rPr>
          <w:color w:val="333333"/>
        </w:rPr>
      </w:pPr>
      <w:bookmarkStart w:id="27" w:name="n1317"/>
      <w:bookmarkEnd w:id="27"/>
      <w:r>
        <w:rPr>
          <w:color w:val="333333"/>
        </w:rPr>
        <w:t>які прийняті на службу до Національної поліції України, Державного бюро розслідувань, податкової міліції, органів і підрозділів цивільного захисту, Державної кримінально-виконавчої служби України;</w:t>
      </w:r>
    </w:p>
    <w:p w:rsidR="00AA0075" w:rsidRDefault="00AA0075" w:rsidP="00AA0075">
      <w:pPr>
        <w:pStyle w:val="rvps2"/>
        <w:shd w:val="clear" w:color="auto" w:fill="FFFFFF"/>
        <w:spacing w:before="0" w:beforeAutospacing="0" w:after="150" w:afterAutospacing="0"/>
        <w:ind w:firstLine="450"/>
        <w:jc w:val="both"/>
        <w:rPr>
          <w:color w:val="333333"/>
        </w:rPr>
      </w:pPr>
      <w:bookmarkStart w:id="28" w:name="n1318"/>
      <w:bookmarkEnd w:id="28"/>
      <w:r>
        <w:rPr>
          <w:color w:val="333333"/>
        </w:rPr>
        <w:t>які вибули на строк більше трьох місяців за межі України;</w:t>
      </w:r>
    </w:p>
    <w:p w:rsidR="00AA0075" w:rsidRDefault="00AA0075" w:rsidP="00AA0075">
      <w:pPr>
        <w:pStyle w:val="rvps2"/>
        <w:shd w:val="clear" w:color="auto" w:fill="FFFFFF"/>
        <w:spacing w:before="0" w:beforeAutospacing="0" w:after="150" w:afterAutospacing="0"/>
        <w:ind w:firstLine="450"/>
        <w:jc w:val="both"/>
        <w:rPr>
          <w:color w:val="333333"/>
        </w:rPr>
      </w:pPr>
      <w:bookmarkStart w:id="29" w:name="n1319"/>
      <w:bookmarkEnd w:id="29"/>
      <w:r>
        <w:rPr>
          <w:color w:val="333333"/>
        </w:rPr>
        <w:t>які звільнені зі служби у військовому резерві та не досягли граничного віку перебування в запасі;</w:t>
      </w:r>
    </w:p>
    <w:p w:rsidR="00AA0075" w:rsidRDefault="00AA0075" w:rsidP="00AA0075">
      <w:pPr>
        <w:pStyle w:val="rvps2"/>
        <w:shd w:val="clear" w:color="auto" w:fill="FFFFFF"/>
        <w:spacing w:before="0" w:beforeAutospacing="0" w:after="150" w:afterAutospacing="0"/>
        <w:ind w:firstLine="450"/>
        <w:jc w:val="both"/>
        <w:rPr>
          <w:color w:val="333333"/>
        </w:rPr>
      </w:pPr>
      <w:bookmarkStart w:id="30" w:name="n1320"/>
      <w:bookmarkEnd w:id="30"/>
      <w:r>
        <w:rPr>
          <w:color w:val="333333"/>
        </w:rPr>
        <w:t>в інших випадках - за рішенням Міністерства оборони України, Служби безпеки України, Служби зовнішньої розвідки України.</w:t>
      </w:r>
    </w:p>
    <w:p w:rsidR="00AA0075" w:rsidRDefault="00AA0075" w:rsidP="00AA0075">
      <w:pPr>
        <w:pStyle w:val="rvps2"/>
        <w:shd w:val="clear" w:color="auto" w:fill="FFFFFF"/>
        <w:spacing w:before="0" w:beforeAutospacing="0" w:after="150" w:afterAutospacing="0"/>
        <w:ind w:firstLine="450"/>
        <w:jc w:val="both"/>
        <w:rPr>
          <w:color w:val="333333"/>
        </w:rPr>
      </w:pPr>
      <w:bookmarkStart w:id="31" w:name="n1321"/>
      <w:bookmarkEnd w:id="31"/>
      <w:r>
        <w:rPr>
          <w:color w:val="333333"/>
        </w:rPr>
        <w:t>6. Виключенню з військового обліку у відповідних районних (міських) територіальних центрах комплектування та соціальної підтримки (військовозобов’язаних та резервістів Служби безпеки України - у Центральному управлінні або регіональних органах Служби безпеки України, військовозобов’язаних та резервістів Служби зовнішньої розвідки України - у відповідному підрозділі Служби зовнішньої розвідки України) підлягають громадяни України, які:</w:t>
      </w:r>
    </w:p>
    <w:p w:rsidR="00AA0075" w:rsidRDefault="00AA0075" w:rsidP="00AA0075">
      <w:pPr>
        <w:pStyle w:val="rvps2"/>
        <w:shd w:val="clear" w:color="auto" w:fill="FFFFFF"/>
        <w:spacing w:before="0" w:beforeAutospacing="0" w:after="150" w:afterAutospacing="0"/>
        <w:ind w:firstLine="450"/>
        <w:jc w:val="both"/>
        <w:rPr>
          <w:color w:val="333333"/>
        </w:rPr>
      </w:pPr>
      <w:bookmarkStart w:id="32" w:name="n1322"/>
      <w:bookmarkEnd w:id="32"/>
      <w:r>
        <w:rPr>
          <w:color w:val="333333"/>
        </w:rPr>
        <w:t>1) призвані чи прийняті на військову службу;</w:t>
      </w:r>
    </w:p>
    <w:p w:rsidR="00AA0075" w:rsidRDefault="00AA0075" w:rsidP="00AA0075">
      <w:pPr>
        <w:pStyle w:val="rvps2"/>
        <w:shd w:val="clear" w:color="auto" w:fill="FFFFFF"/>
        <w:spacing w:before="0" w:beforeAutospacing="0" w:after="150" w:afterAutospacing="0"/>
        <w:ind w:firstLine="450"/>
        <w:jc w:val="both"/>
        <w:rPr>
          <w:color w:val="333333"/>
        </w:rPr>
      </w:pPr>
      <w:bookmarkStart w:id="33" w:name="n1323"/>
      <w:bookmarkEnd w:id="33"/>
      <w:r>
        <w:rPr>
          <w:color w:val="333333"/>
        </w:rPr>
        <w:t>2) проходять військову службу (навчання) у вищих військових закладах освіти і військових навчальних підрозділах закладів вищої освіти;</w:t>
      </w:r>
    </w:p>
    <w:p w:rsidR="00AA0075" w:rsidRDefault="00AA0075" w:rsidP="00AA0075">
      <w:pPr>
        <w:pStyle w:val="rvps2"/>
        <w:shd w:val="clear" w:color="auto" w:fill="FFFFFF"/>
        <w:spacing w:before="0" w:beforeAutospacing="0" w:after="150" w:afterAutospacing="0"/>
        <w:ind w:firstLine="450"/>
        <w:jc w:val="both"/>
        <w:rPr>
          <w:color w:val="333333"/>
        </w:rPr>
      </w:pPr>
      <w:bookmarkStart w:id="34" w:name="n1324"/>
      <w:bookmarkEnd w:id="34"/>
      <w:r>
        <w:rPr>
          <w:color w:val="333333"/>
        </w:rPr>
        <w:t>3) визнані військово-лікарськими комісіями непридатними до військової служби з виключенням з військового обліку;</w:t>
      </w:r>
    </w:p>
    <w:p w:rsidR="00AA0075" w:rsidRDefault="00AA0075" w:rsidP="00AA0075">
      <w:pPr>
        <w:pStyle w:val="rvps2"/>
        <w:shd w:val="clear" w:color="auto" w:fill="FFFFFF"/>
        <w:spacing w:before="0" w:beforeAutospacing="0" w:after="150" w:afterAutospacing="0"/>
        <w:ind w:firstLine="450"/>
        <w:jc w:val="both"/>
        <w:rPr>
          <w:color w:val="333333"/>
        </w:rPr>
      </w:pPr>
      <w:bookmarkStart w:id="35" w:name="n1325"/>
      <w:bookmarkEnd w:id="35"/>
      <w:r>
        <w:rPr>
          <w:color w:val="333333"/>
        </w:rPr>
        <w:t>4) досягли граничного віку перебування в запасі;</w:t>
      </w:r>
    </w:p>
    <w:p w:rsidR="00AA0075" w:rsidRDefault="00AA0075" w:rsidP="00AA0075">
      <w:pPr>
        <w:pStyle w:val="rvps2"/>
        <w:shd w:val="clear" w:color="auto" w:fill="FFFFFF"/>
        <w:spacing w:before="0" w:beforeAutospacing="0" w:after="150" w:afterAutospacing="0"/>
        <w:ind w:firstLine="450"/>
        <w:jc w:val="both"/>
        <w:rPr>
          <w:color w:val="333333"/>
        </w:rPr>
      </w:pPr>
      <w:bookmarkStart w:id="36" w:name="n1326"/>
      <w:bookmarkEnd w:id="36"/>
      <w:r>
        <w:rPr>
          <w:color w:val="333333"/>
        </w:rPr>
        <w:t>5) припинили громадянство України;</w:t>
      </w:r>
    </w:p>
    <w:p w:rsidR="00AA0075" w:rsidRDefault="00AA0075" w:rsidP="00AA0075">
      <w:pPr>
        <w:pStyle w:val="rvps2"/>
        <w:shd w:val="clear" w:color="auto" w:fill="FFFFFF"/>
        <w:spacing w:before="0" w:beforeAutospacing="0" w:after="150" w:afterAutospacing="0"/>
        <w:ind w:firstLine="450"/>
        <w:jc w:val="both"/>
        <w:rPr>
          <w:color w:val="333333"/>
        </w:rPr>
      </w:pPr>
      <w:bookmarkStart w:id="37" w:name="n1327"/>
      <w:bookmarkEnd w:id="37"/>
      <w:r>
        <w:rPr>
          <w:color w:val="333333"/>
        </w:rPr>
        <w:lastRenderedPageBreak/>
        <w:t>6) були раніше засуджені до позбавлення волі за вчинення тяжкого або особливо тяжкого злочину;</w:t>
      </w:r>
    </w:p>
    <w:p w:rsidR="00AA0075" w:rsidRDefault="00AA0075" w:rsidP="00AA0075">
      <w:pPr>
        <w:pStyle w:val="rvps2"/>
        <w:shd w:val="clear" w:color="auto" w:fill="FFFFFF"/>
        <w:spacing w:before="0" w:beforeAutospacing="0" w:after="150" w:afterAutospacing="0"/>
        <w:ind w:firstLine="450"/>
        <w:jc w:val="both"/>
        <w:rPr>
          <w:color w:val="333333"/>
        </w:rPr>
      </w:pPr>
      <w:bookmarkStart w:id="38" w:name="n1328"/>
      <w:bookmarkEnd w:id="38"/>
      <w:r>
        <w:rPr>
          <w:color w:val="333333"/>
        </w:rPr>
        <w:t>7) направлені для відбування покарання до установ виконання покарань або до яких застосовано примусові заходи медичного характеру;</w:t>
      </w:r>
    </w:p>
    <w:p w:rsidR="00AA0075" w:rsidRDefault="00AA0075" w:rsidP="00FB4AA6">
      <w:pPr>
        <w:pStyle w:val="rvps2"/>
        <w:shd w:val="clear" w:color="auto" w:fill="FFFFFF"/>
        <w:spacing w:before="0" w:beforeAutospacing="0" w:after="0" w:afterAutospacing="0"/>
        <w:ind w:firstLine="450"/>
        <w:jc w:val="both"/>
        <w:rPr>
          <w:color w:val="333333"/>
        </w:rPr>
      </w:pPr>
      <w:bookmarkStart w:id="39" w:name="n1329"/>
      <w:bookmarkEnd w:id="39"/>
      <w:r>
        <w:rPr>
          <w:color w:val="333333"/>
        </w:rPr>
        <w:t>8) померли або визнані в установленому законом порядку безвісно відсутніми або оголошені померлими.</w:t>
      </w:r>
    </w:p>
    <w:p w:rsidR="00FB4AA6" w:rsidRDefault="00AA0075" w:rsidP="00FB4AA6">
      <w:pPr>
        <w:pStyle w:val="rvps2"/>
        <w:spacing w:before="0" w:beforeAutospacing="0" w:after="0" w:afterAutospacing="0"/>
        <w:jc w:val="right"/>
        <w:rPr>
          <w:rStyle w:val="rvts46"/>
          <w:i/>
          <w:iCs/>
          <w:color w:val="000000" w:themeColor="text1"/>
          <w:sz w:val="22"/>
          <w:shd w:val="clear" w:color="auto" w:fill="FFFFFF"/>
        </w:rPr>
      </w:pPr>
      <w:bookmarkStart w:id="40" w:name="n1296"/>
      <w:bookmarkEnd w:id="40"/>
      <w:r w:rsidRPr="00FB4AA6">
        <w:rPr>
          <w:rStyle w:val="rvts46"/>
          <w:i/>
          <w:iCs/>
          <w:color w:val="000000" w:themeColor="text1"/>
          <w:sz w:val="22"/>
          <w:shd w:val="clear" w:color="auto" w:fill="FFFFFF"/>
        </w:rPr>
        <w:t>{Стаття 37 із змінами, внесеними згідно із Законами </w:t>
      </w:r>
    </w:p>
    <w:p w:rsidR="00FB4AA6" w:rsidRDefault="00AA0075" w:rsidP="00FB4AA6">
      <w:pPr>
        <w:pStyle w:val="rvps2"/>
        <w:spacing w:before="0" w:beforeAutospacing="0" w:after="0" w:afterAutospacing="0"/>
        <w:jc w:val="right"/>
        <w:rPr>
          <w:rStyle w:val="rvts46"/>
          <w:i/>
          <w:iCs/>
          <w:color w:val="000000" w:themeColor="text1"/>
          <w:sz w:val="22"/>
          <w:shd w:val="clear" w:color="auto" w:fill="FFFFFF"/>
        </w:rPr>
      </w:pPr>
      <w:hyperlink r:id="rId29" w:tgtFrame="_blank" w:history="1">
        <w:r w:rsidRPr="00FB4AA6">
          <w:rPr>
            <w:rStyle w:val="a4"/>
            <w:i/>
            <w:iCs/>
            <w:color w:val="000000" w:themeColor="text1"/>
            <w:sz w:val="22"/>
            <w:u w:val="none"/>
          </w:rPr>
          <w:t>№ 1254-VI від 14.04.2009</w:t>
        </w:r>
      </w:hyperlink>
      <w:r w:rsidRPr="00FB4AA6">
        <w:rPr>
          <w:rStyle w:val="rvts46"/>
          <w:i/>
          <w:iCs/>
          <w:color w:val="000000" w:themeColor="text1"/>
          <w:sz w:val="22"/>
          <w:shd w:val="clear" w:color="auto" w:fill="FFFFFF"/>
        </w:rPr>
        <w:t>, </w:t>
      </w:r>
      <w:hyperlink r:id="rId30" w:tgtFrame="_blank" w:history="1">
        <w:r w:rsidRPr="00FB4AA6">
          <w:rPr>
            <w:rStyle w:val="a4"/>
            <w:i/>
            <w:iCs/>
            <w:color w:val="000000" w:themeColor="text1"/>
            <w:sz w:val="22"/>
            <w:u w:val="none"/>
          </w:rPr>
          <w:t>№ 2926-VI від 13.01.2011</w:t>
        </w:r>
      </w:hyperlink>
      <w:r w:rsidRPr="00FB4AA6">
        <w:rPr>
          <w:rStyle w:val="rvts46"/>
          <w:i/>
          <w:iCs/>
          <w:color w:val="000000" w:themeColor="text1"/>
          <w:sz w:val="22"/>
          <w:shd w:val="clear" w:color="auto" w:fill="FFFFFF"/>
        </w:rPr>
        <w:t>, </w:t>
      </w:r>
    </w:p>
    <w:p w:rsidR="00FB4AA6" w:rsidRDefault="00AA0075" w:rsidP="00FB4AA6">
      <w:pPr>
        <w:pStyle w:val="rvps2"/>
        <w:spacing w:before="0" w:beforeAutospacing="0" w:after="0" w:afterAutospacing="0"/>
        <w:jc w:val="right"/>
        <w:rPr>
          <w:rStyle w:val="rvts46"/>
          <w:i/>
          <w:iCs/>
          <w:color w:val="000000" w:themeColor="text1"/>
          <w:sz w:val="22"/>
          <w:shd w:val="clear" w:color="auto" w:fill="FFFFFF"/>
        </w:rPr>
      </w:pPr>
      <w:hyperlink r:id="rId31" w:tgtFrame="_blank" w:history="1">
        <w:r w:rsidRPr="00FB4AA6">
          <w:rPr>
            <w:rStyle w:val="a4"/>
            <w:i/>
            <w:iCs/>
            <w:color w:val="000000" w:themeColor="text1"/>
            <w:sz w:val="22"/>
            <w:u w:val="none"/>
          </w:rPr>
          <w:t>№ 3353-VI від 12.05.2011</w:t>
        </w:r>
      </w:hyperlink>
      <w:r w:rsidRPr="00FB4AA6">
        <w:rPr>
          <w:rStyle w:val="rvts46"/>
          <w:i/>
          <w:iCs/>
          <w:color w:val="000000" w:themeColor="text1"/>
          <w:sz w:val="22"/>
          <w:shd w:val="clear" w:color="auto" w:fill="FFFFFF"/>
        </w:rPr>
        <w:t>, </w:t>
      </w:r>
      <w:hyperlink r:id="rId32" w:anchor="n113" w:tgtFrame="_blank" w:history="1">
        <w:r w:rsidRPr="00FB4AA6">
          <w:rPr>
            <w:rStyle w:val="a4"/>
            <w:i/>
            <w:iCs/>
            <w:color w:val="000000" w:themeColor="text1"/>
            <w:sz w:val="22"/>
            <w:u w:val="none"/>
          </w:rPr>
          <w:t>№ 5404-VI від 02.10.2012</w:t>
        </w:r>
      </w:hyperlink>
      <w:r w:rsidRPr="00FB4AA6">
        <w:rPr>
          <w:rStyle w:val="rvts46"/>
          <w:i/>
          <w:iCs/>
          <w:color w:val="000000" w:themeColor="text1"/>
          <w:sz w:val="22"/>
          <w:shd w:val="clear" w:color="auto" w:fill="FFFFFF"/>
        </w:rPr>
        <w:t>, </w:t>
      </w:r>
    </w:p>
    <w:p w:rsidR="00FB4AA6" w:rsidRDefault="00AA0075" w:rsidP="00FB4AA6">
      <w:pPr>
        <w:pStyle w:val="rvps2"/>
        <w:spacing w:before="0" w:beforeAutospacing="0" w:after="0" w:afterAutospacing="0"/>
        <w:jc w:val="right"/>
        <w:rPr>
          <w:rStyle w:val="rvts46"/>
          <w:i/>
          <w:iCs/>
          <w:color w:val="000000" w:themeColor="text1"/>
          <w:sz w:val="22"/>
          <w:shd w:val="clear" w:color="auto" w:fill="FFFFFF"/>
        </w:rPr>
      </w:pPr>
      <w:hyperlink r:id="rId33" w:anchor="n83" w:tgtFrame="_blank" w:history="1">
        <w:r w:rsidRPr="00FB4AA6">
          <w:rPr>
            <w:rStyle w:val="a4"/>
            <w:i/>
            <w:iCs/>
            <w:color w:val="000000" w:themeColor="text1"/>
            <w:sz w:val="22"/>
            <w:u w:val="none"/>
          </w:rPr>
          <w:t>№ 406-VII від 04.07.2013</w:t>
        </w:r>
      </w:hyperlink>
      <w:r w:rsidRPr="00FB4AA6">
        <w:rPr>
          <w:rStyle w:val="rvts46"/>
          <w:i/>
          <w:iCs/>
          <w:color w:val="000000" w:themeColor="text1"/>
          <w:sz w:val="22"/>
          <w:shd w:val="clear" w:color="auto" w:fill="FFFFFF"/>
        </w:rPr>
        <w:t>, </w:t>
      </w:r>
      <w:hyperlink r:id="rId34" w:anchor="n37" w:tgtFrame="_blank" w:history="1">
        <w:r w:rsidRPr="00FB4AA6">
          <w:rPr>
            <w:rStyle w:val="a4"/>
            <w:i/>
            <w:iCs/>
            <w:color w:val="000000" w:themeColor="text1"/>
            <w:sz w:val="22"/>
            <w:u w:val="none"/>
          </w:rPr>
          <w:t>№ 589-VII від 19.09.2013</w:t>
        </w:r>
      </w:hyperlink>
      <w:r w:rsidRPr="00FB4AA6">
        <w:rPr>
          <w:rStyle w:val="rvts46"/>
          <w:i/>
          <w:iCs/>
          <w:color w:val="000000" w:themeColor="text1"/>
          <w:sz w:val="22"/>
          <w:shd w:val="clear" w:color="auto" w:fill="FFFFFF"/>
        </w:rPr>
        <w:t>, </w:t>
      </w:r>
    </w:p>
    <w:p w:rsidR="00FB4AA6" w:rsidRDefault="00AA0075" w:rsidP="00FB4AA6">
      <w:pPr>
        <w:pStyle w:val="rvps2"/>
        <w:spacing w:before="0" w:beforeAutospacing="0" w:after="0" w:afterAutospacing="0"/>
        <w:jc w:val="right"/>
        <w:rPr>
          <w:rStyle w:val="rvts46"/>
          <w:i/>
          <w:iCs/>
          <w:color w:val="000000" w:themeColor="text1"/>
          <w:sz w:val="22"/>
          <w:shd w:val="clear" w:color="auto" w:fill="FFFFFF"/>
        </w:rPr>
      </w:pPr>
      <w:hyperlink r:id="rId35" w:anchor="n121" w:tgtFrame="_blank" w:history="1">
        <w:r w:rsidRPr="00FB4AA6">
          <w:rPr>
            <w:rStyle w:val="a4"/>
            <w:i/>
            <w:iCs/>
            <w:color w:val="000000" w:themeColor="text1"/>
            <w:sz w:val="22"/>
            <w:u w:val="none"/>
          </w:rPr>
          <w:t>№ 1275-VII від 20.05.2014</w:t>
        </w:r>
      </w:hyperlink>
      <w:r w:rsidRPr="00FB4AA6">
        <w:rPr>
          <w:rStyle w:val="rvts46"/>
          <w:i/>
          <w:iCs/>
          <w:color w:val="000000" w:themeColor="text1"/>
          <w:sz w:val="22"/>
          <w:shd w:val="clear" w:color="auto" w:fill="FFFFFF"/>
        </w:rPr>
        <w:t>, </w:t>
      </w:r>
      <w:hyperlink r:id="rId36" w:anchor="n67" w:tgtFrame="_blank" w:history="1">
        <w:r w:rsidRPr="00FB4AA6">
          <w:rPr>
            <w:rStyle w:val="a4"/>
            <w:i/>
            <w:iCs/>
            <w:color w:val="000000" w:themeColor="text1"/>
            <w:sz w:val="22"/>
            <w:u w:val="none"/>
          </w:rPr>
          <w:t>№ 1634-VII від 12.08.2014</w:t>
        </w:r>
      </w:hyperlink>
      <w:r w:rsidRPr="00FB4AA6">
        <w:rPr>
          <w:rStyle w:val="rvts46"/>
          <w:i/>
          <w:iCs/>
          <w:color w:val="000000" w:themeColor="text1"/>
          <w:sz w:val="22"/>
          <w:shd w:val="clear" w:color="auto" w:fill="FFFFFF"/>
        </w:rPr>
        <w:t>, </w:t>
      </w:r>
    </w:p>
    <w:p w:rsidR="00FB4AA6" w:rsidRDefault="00AA0075" w:rsidP="00FB4AA6">
      <w:pPr>
        <w:pStyle w:val="rvps2"/>
        <w:spacing w:before="0" w:beforeAutospacing="0" w:after="0" w:afterAutospacing="0"/>
        <w:jc w:val="right"/>
        <w:rPr>
          <w:rStyle w:val="rvts46"/>
          <w:i/>
          <w:iCs/>
          <w:color w:val="000000" w:themeColor="text1"/>
          <w:sz w:val="22"/>
          <w:shd w:val="clear" w:color="auto" w:fill="FFFFFF"/>
        </w:rPr>
      </w:pPr>
      <w:hyperlink r:id="rId37" w:anchor="n94" w:tgtFrame="_blank" w:history="1">
        <w:r w:rsidRPr="00FB4AA6">
          <w:rPr>
            <w:rStyle w:val="a4"/>
            <w:i/>
            <w:iCs/>
            <w:color w:val="000000" w:themeColor="text1"/>
            <w:sz w:val="22"/>
            <w:u w:val="none"/>
          </w:rPr>
          <w:t>№ 116-VIII від 15.01.2015</w:t>
        </w:r>
      </w:hyperlink>
      <w:r w:rsidRPr="00FB4AA6">
        <w:rPr>
          <w:rStyle w:val="rvts11"/>
          <w:i/>
          <w:iCs/>
          <w:color w:val="000000" w:themeColor="text1"/>
          <w:sz w:val="22"/>
          <w:shd w:val="clear" w:color="auto" w:fill="FFFFFF"/>
        </w:rPr>
        <w:t>,</w:t>
      </w:r>
      <w:r w:rsidRPr="00FB4AA6">
        <w:rPr>
          <w:rStyle w:val="rvts46"/>
          <w:i/>
          <w:iCs/>
          <w:color w:val="000000" w:themeColor="text1"/>
          <w:sz w:val="22"/>
          <w:shd w:val="clear" w:color="auto" w:fill="FFFFFF"/>
        </w:rPr>
        <w:t> </w:t>
      </w:r>
      <w:hyperlink r:id="rId38" w:anchor="n25" w:tgtFrame="_blank" w:history="1">
        <w:r w:rsidRPr="00FB4AA6">
          <w:rPr>
            <w:rStyle w:val="a4"/>
            <w:i/>
            <w:iCs/>
            <w:color w:val="000000" w:themeColor="text1"/>
            <w:sz w:val="22"/>
            <w:u w:val="none"/>
          </w:rPr>
          <w:t>№ 267-VIII від 19.03.2015</w:t>
        </w:r>
      </w:hyperlink>
      <w:r w:rsidRPr="00FB4AA6">
        <w:rPr>
          <w:rStyle w:val="rvts46"/>
          <w:i/>
          <w:iCs/>
          <w:color w:val="000000" w:themeColor="text1"/>
          <w:sz w:val="22"/>
          <w:shd w:val="clear" w:color="auto" w:fill="FFFFFF"/>
        </w:rPr>
        <w:t>, </w:t>
      </w:r>
    </w:p>
    <w:p w:rsidR="00FB4AA6" w:rsidRDefault="00AA0075" w:rsidP="00FB4AA6">
      <w:pPr>
        <w:pStyle w:val="rvps2"/>
        <w:spacing w:before="0" w:beforeAutospacing="0" w:after="0" w:afterAutospacing="0"/>
        <w:jc w:val="right"/>
        <w:rPr>
          <w:rStyle w:val="rvts46"/>
          <w:i/>
          <w:iCs/>
          <w:color w:val="000000" w:themeColor="text1"/>
          <w:sz w:val="22"/>
          <w:shd w:val="clear" w:color="auto" w:fill="FFFFFF"/>
        </w:rPr>
      </w:pPr>
      <w:hyperlink r:id="rId39" w:anchor="n111" w:tgtFrame="_blank" w:history="1">
        <w:r w:rsidRPr="00FB4AA6">
          <w:rPr>
            <w:rStyle w:val="a4"/>
            <w:i/>
            <w:iCs/>
            <w:color w:val="000000" w:themeColor="text1"/>
            <w:sz w:val="22"/>
            <w:u w:val="none"/>
          </w:rPr>
          <w:t>№ 901-VIII від 23.12.2015</w:t>
        </w:r>
      </w:hyperlink>
      <w:r w:rsidRPr="00FB4AA6">
        <w:rPr>
          <w:i/>
          <w:iCs/>
          <w:color w:val="000000" w:themeColor="text1"/>
          <w:sz w:val="22"/>
          <w:shd w:val="clear" w:color="auto" w:fill="FFFFFF"/>
        </w:rPr>
        <w:t>, </w:t>
      </w:r>
      <w:hyperlink r:id="rId40" w:anchor="n348" w:tgtFrame="_blank" w:history="1">
        <w:r w:rsidRPr="00FB4AA6">
          <w:rPr>
            <w:rStyle w:val="a4"/>
            <w:i/>
            <w:iCs/>
            <w:color w:val="000000" w:themeColor="text1"/>
            <w:sz w:val="22"/>
            <w:u w:val="none"/>
          </w:rPr>
          <w:t>№ 440-IX від 14.01.2020</w:t>
        </w:r>
      </w:hyperlink>
      <w:r w:rsidRPr="00FB4AA6">
        <w:rPr>
          <w:rStyle w:val="rvts46"/>
          <w:i/>
          <w:iCs/>
          <w:color w:val="000000" w:themeColor="text1"/>
          <w:sz w:val="22"/>
          <w:shd w:val="clear" w:color="auto" w:fill="FFFFFF"/>
        </w:rPr>
        <w:t xml:space="preserve">; </w:t>
      </w:r>
    </w:p>
    <w:p w:rsidR="00AA0075" w:rsidRPr="00FB4AA6" w:rsidRDefault="00AA0075" w:rsidP="00FB4AA6">
      <w:pPr>
        <w:pStyle w:val="rvps2"/>
        <w:spacing w:before="0" w:beforeAutospacing="0" w:after="0" w:afterAutospacing="0"/>
        <w:jc w:val="right"/>
        <w:rPr>
          <w:i/>
          <w:iCs/>
          <w:color w:val="000000" w:themeColor="text1"/>
          <w:sz w:val="22"/>
          <w:shd w:val="clear" w:color="auto" w:fill="FFFFFF"/>
        </w:rPr>
      </w:pPr>
      <w:r w:rsidRPr="00FB4AA6">
        <w:rPr>
          <w:rStyle w:val="rvts46"/>
          <w:i/>
          <w:iCs/>
          <w:color w:val="000000" w:themeColor="text1"/>
          <w:sz w:val="22"/>
          <w:shd w:val="clear" w:color="auto" w:fill="FFFFFF"/>
        </w:rPr>
        <w:t>в редакції Закону </w:t>
      </w:r>
      <w:hyperlink r:id="rId41" w:anchor="n252" w:tgtFrame="_blank" w:history="1">
        <w:r w:rsidRPr="00FB4AA6">
          <w:rPr>
            <w:rStyle w:val="a4"/>
            <w:i/>
            <w:iCs/>
            <w:color w:val="000000" w:themeColor="text1"/>
            <w:sz w:val="22"/>
            <w:u w:val="none"/>
          </w:rPr>
          <w:t>№ 1357-IX від 30.03.2021</w:t>
        </w:r>
      </w:hyperlink>
      <w:r w:rsidRPr="00FB4AA6">
        <w:rPr>
          <w:rStyle w:val="rvts46"/>
          <w:i/>
          <w:iCs/>
          <w:color w:val="000000" w:themeColor="text1"/>
          <w:sz w:val="22"/>
          <w:shd w:val="clear" w:color="auto" w:fill="FFFFFF"/>
        </w:rPr>
        <w:t>}</w:t>
      </w:r>
    </w:p>
    <w:p w:rsidR="00FB4AA6" w:rsidRDefault="00FB4AA6" w:rsidP="00FB4AA6">
      <w:pPr>
        <w:pStyle w:val="rvps2"/>
        <w:shd w:val="clear" w:color="auto" w:fill="FFFFFF"/>
        <w:spacing w:before="0" w:beforeAutospacing="0" w:after="0" w:afterAutospacing="0"/>
        <w:ind w:firstLine="450"/>
        <w:jc w:val="both"/>
        <w:rPr>
          <w:rStyle w:val="rvts9"/>
          <w:b/>
          <w:bCs/>
          <w:color w:val="333333"/>
        </w:rPr>
      </w:pPr>
    </w:p>
    <w:p w:rsidR="00AA0075" w:rsidRPr="00FB4AA6" w:rsidRDefault="00AA0075" w:rsidP="00FB4AA6">
      <w:pPr>
        <w:pStyle w:val="rvps2"/>
        <w:shd w:val="clear" w:color="auto" w:fill="FFFFFF"/>
        <w:spacing w:before="0" w:beforeAutospacing="0" w:after="0" w:afterAutospacing="0"/>
        <w:ind w:firstLine="450"/>
        <w:jc w:val="center"/>
        <w:rPr>
          <w:b/>
          <w:color w:val="333333"/>
        </w:rPr>
      </w:pPr>
      <w:r w:rsidRPr="00FB4AA6">
        <w:rPr>
          <w:rStyle w:val="rvts9"/>
          <w:b/>
          <w:bCs/>
          <w:color w:val="333333"/>
        </w:rPr>
        <w:t>Стаття 38. </w:t>
      </w:r>
      <w:r w:rsidRPr="00FB4AA6">
        <w:rPr>
          <w:b/>
          <w:color w:val="333333"/>
        </w:rPr>
        <w:t>Обов’язки органів виконавчої влади, інших державних органів, органів влади Автономної Республіки Крим, органів місцевого самоврядування, підприємств, установ та організацій, закладів освіти, посадових осіб, призовників, військовозобов’язаних та резервістів щодо виконання правил військового обліку</w:t>
      </w:r>
    </w:p>
    <w:p w:rsidR="00FB4AA6" w:rsidRDefault="00FB4AA6" w:rsidP="00AA0075">
      <w:pPr>
        <w:pStyle w:val="rvps2"/>
        <w:shd w:val="clear" w:color="auto" w:fill="FFFFFF"/>
        <w:spacing w:before="0" w:beforeAutospacing="0" w:after="150" w:afterAutospacing="0"/>
        <w:ind w:firstLine="450"/>
        <w:jc w:val="both"/>
        <w:rPr>
          <w:color w:val="333333"/>
        </w:rPr>
      </w:pPr>
      <w:bookmarkStart w:id="41" w:name="n1331"/>
      <w:bookmarkEnd w:id="41"/>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1. Центральні та місцеві органи виконавчої влади, інші державні органи, органи влади Автономної Республіки Крим, органи місцевого самоврядування, підприємства, установи, організації та заклади освіти незалежно від підпорядкування і форми власності зобов’язані на вимогу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сповістити призовників, військовозобов’язаних та резервістів про їх виклик до територіальних центрів комплектування та соціальної підтримки, Центрального управління або регіонального органу Служби безпеки України, відповідного підрозділу Служби зовнішньої розвідки України, забезпечити їх своєчасне прибуття за цим викликом, у семиденний строк повідомити відповідні районні (міські) територіальні центри комплектування та соціальної підтримки, Центральне управління або регіональні органи Служби безпеки України, відповідний підрозділ Служби зовнішньої розвідки України про прийняття на роботу (навчання) та звільнення з роботи (навчання) призовників, військовозобов’язаних та резервістів.</w:t>
      </w:r>
    </w:p>
    <w:p w:rsidR="00AA0075" w:rsidRDefault="00AA0075" w:rsidP="00AA0075">
      <w:pPr>
        <w:pStyle w:val="rvps2"/>
        <w:shd w:val="clear" w:color="auto" w:fill="FFFFFF"/>
        <w:spacing w:before="0" w:beforeAutospacing="0" w:after="150" w:afterAutospacing="0"/>
        <w:ind w:firstLine="450"/>
        <w:jc w:val="both"/>
        <w:rPr>
          <w:color w:val="333333"/>
        </w:rPr>
      </w:pPr>
      <w:bookmarkStart w:id="42" w:name="n1332"/>
      <w:bookmarkEnd w:id="42"/>
      <w:r>
        <w:rPr>
          <w:color w:val="333333"/>
        </w:rPr>
        <w:t>2. Органи реєстрації місця проживання чи перебування осіб (крім випадків, передбачених Кабінетом Міністрів України) зобов’язані здійснювати реєстрацію за місцем проживання або перебування чи зняття з реєстрації призовників, військовозобов’язаних та резервістів лише в разі наявності в їхніх військово-облікових документах позначок відповідних районних (міських)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відповідно про зняття з військового обліку або про перебування на військовому обліку за місцем проживання, а у разі декларування місця проживання призовників, військовозобов’язаних та резервістів за декларацією про місце проживання, поданою в електронній формі засобами Єдиного державного веб-порталу електронних послуг, органи реєстрації місця проживання чи перебування осіб здійснюють декларування місця проживання зазначених осіб відповідно до </w:t>
      </w:r>
      <w:r w:rsidR="00FB4AA6">
        <w:rPr>
          <w:color w:val="333333"/>
        </w:rPr>
        <w:t xml:space="preserve"> </w:t>
      </w:r>
      <w:hyperlink r:id="rId42" w:tgtFrame="_blank" w:history="1">
        <w:r w:rsidRPr="00FB4AA6">
          <w:rPr>
            <w:rStyle w:val="a4"/>
            <w:color w:val="000000" w:themeColor="text1"/>
            <w:u w:val="none"/>
          </w:rPr>
          <w:t>Закону України</w:t>
        </w:r>
      </w:hyperlink>
      <w:r w:rsidRPr="00FB4AA6">
        <w:rPr>
          <w:color w:val="000000" w:themeColor="text1"/>
        </w:rPr>
        <w:t> </w:t>
      </w:r>
      <w:r>
        <w:rPr>
          <w:color w:val="333333"/>
        </w:rPr>
        <w:t>"Про надання публічних (електронних публічних) послуг щодо декларування та реєстрації місця проживання в Україні".</w:t>
      </w:r>
    </w:p>
    <w:p w:rsidR="00FB4AA6" w:rsidRDefault="00AA0075" w:rsidP="00FB4AA6">
      <w:pPr>
        <w:pStyle w:val="rvps2"/>
        <w:spacing w:before="0" w:beforeAutospacing="0" w:after="0" w:afterAutospacing="0"/>
        <w:jc w:val="right"/>
        <w:rPr>
          <w:rStyle w:val="rvts46"/>
          <w:i/>
          <w:iCs/>
          <w:color w:val="000000" w:themeColor="text1"/>
          <w:sz w:val="22"/>
          <w:shd w:val="clear" w:color="auto" w:fill="FFFFFF"/>
        </w:rPr>
      </w:pPr>
      <w:bookmarkStart w:id="43" w:name="n1382"/>
      <w:bookmarkEnd w:id="43"/>
      <w:r w:rsidRPr="00FB4AA6">
        <w:rPr>
          <w:rStyle w:val="rvts46"/>
          <w:i/>
          <w:iCs/>
          <w:color w:val="000000" w:themeColor="text1"/>
          <w:sz w:val="22"/>
          <w:shd w:val="clear" w:color="auto" w:fill="FFFFFF"/>
        </w:rPr>
        <w:t xml:space="preserve">{Частина друга статті 38 із змінами, </w:t>
      </w:r>
    </w:p>
    <w:p w:rsidR="00AA0075" w:rsidRPr="00FB4AA6" w:rsidRDefault="00AA0075" w:rsidP="00FB4AA6">
      <w:pPr>
        <w:pStyle w:val="rvps2"/>
        <w:spacing w:before="0" w:beforeAutospacing="0" w:after="0" w:afterAutospacing="0"/>
        <w:jc w:val="right"/>
        <w:rPr>
          <w:i/>
          <w:iCs/>
          <w:color w:val="000000" w:themeColor="text1"/>
          <w:sz w:val="22"/>
          <w:shd w:val="clear" w:color="auto" w:fill="FFFFFF"/>
        </w:rPr>
      </w:pPr>
      <w:r w:rsidRPr="00FB4AA6">
        <w:rPr>
          <w:rStyle w:val="rvts46"/>
          <w:i/>
          <w:iCs/>
          <w:color w:val="000000" w:themeColor="text1"/>
          <w:sz w:val="22"/>
          <w:shd w:val="clear" w:color="auto" w:fill="FFFFFF"/>
        </w:rPr>
        <w:t>внесеними згідно із Законом </w:t>
      </w:r>
      <w:hyperlink r:id="rId43" w:anchor="n374" w:tgtFrame="_blank" w:history="1">
        <w:r w:rsidRPr="00FB4AA6">
          <w:rPr>
            <w:rStyle w:val="a4"/>
            <w:i/>
            <w:iCs/>
            <w:color w:val="000000" w:themeColor="text1"/>
            <w:sz w:val="22"/>
            <w:u w:val="none"/>
          </w:rPr>
          <w:t>№ 1871-IX від 05.11.2021</w:t>
        </w:r>
      </w:hyperlink>
      <w:r w:rsidRPr="00FB4AA6">
        <w:rPr>
          <w:rStyle w:val="rvts46"/>
          <w:i/>
          <w:iCs/>
          <w:color w:val="000000" w:themeColor="text1"/>
          <w:sz w:val="22"/>
          <w:shd w:val="clear" w:color="auto" w:fill="FFFFFF"/>
        </w:rPr>
        <w:t>}</w:t>
      </w:r>
    </w:p>
    <w:p w:rsidR="00FB4AA6" w:rsidRDefault="00FB4AA6" w:rsidP="00AA0075">
      <w:pPr>
        <w:pStyle w:val="rvps2"/>
        <w:shd w:val="clear" w:color="auto" w:fill="FFFFFF"/>
        <w:spacing w:before="0" w:beforeAutospacing="0" w:after="150" w:afterAutospacing="0"/>
        <w:ind w:firstLine="450"/>
        <w:jc w:val="both"/>
        <w:rPr>
          <w:color w:val="333333"/>
        </w:rPr>
      </w:pPr>
      <w:bookmarkStart w:id="44" w:name="n1333"/>
      <w:bookmarkEnd w:id="44"/>
    </w:p>
    <w:p w:rsidR="00AA0075" w:rsidRDefault="00AA0075" w:rsidP="00AA0075">
      <w:pPr>
        <w:pStyle w:val="rvps2"/>
        <w:shd w:val="clear" w:color="auto" w:fill="FFFFFF"/>
        <w:spacing w:before="0" w:beforeAutospacing="0" w:after="150" w:afterAutospacing="0"/>
        <w:ind w:firstLine="450"/>
        <w:jc w:val="both"/>
        <w:rPr>
          <w:color w:val="333333"/>
        </w:rPr>
      </w:pPr>
      <w:r>
        <w:rPr>
          <w:color w:val="333333"/>
        </w:rPr>
        <w:t xml:space="preserve">3. Органи Національної поліції України у встановленому законом порядку зобов’язані за зверненнями територіальних центрів комплектування та соціальної підтримки, Центрального управління або регіональних органів Служби безпеки України доставити до таких </w:t>
      </w:r>
      <w:r>
        <w:rPr>
          <w:color w:val="333333"/>
        </w:rPr>
        <w:lastRenderedPageBreak/>
        <w:t>територіальних центрів комплектування та соціальної підтримки, Центрального управління або регіональних органів Служби безпеки України осіб, які вчинили адміністративні правопорушення, передбачені </w:t>
      </w:r>
      <w:hyperlink r:id="rId44" w:anchor="n2428" w:tgtFrame="_blank" w:history="1">
        <w:r w:rsidRPr="00FB4AA6">
          <w:rPr>
            <w:rStyle w:val="a4"/>
            <w:color w:val="000000" w:themeColor="text1"/>
            <w:u w:val="none"/>
          </w:rPr>
          <w:t>статтями 210</w:t>
        </w:r>
      </w:hyperlink>
      <w:r w:rsidRPr="00FB4AA6">
        <w:rPr>
          <w:color w:val="000000" w:themeColor="text1"/>
        </w:rPr>
        <w:t>, </w:t>
      </w:r>
      <w:r w:rsidR="00FB4AA6">
        <w:rPr>
          <w:color w:val="000000" w:themeColor="text1"/>
        </w:rPr>
        <w:t xml:space="preserve"> </w:t>
      </w:r>
      <w:hyperlink r:id="rId45" w:anchor="n2434" w:tgtFrame="_blank" w:history="1">
        <w:r w:rsidRPr="00FB4AA6">
          <w:rPr>
            <w:rStyle w:val="a4"/>
            <w:color w:val="000000" w:themeColor="text1"/>
            <w:u w:val="none"/>
          </w:rPr>
          <w:t>210</w:t>
        </w:r>
      </w:hyperlink>
      <w:hyperlink r:id="rId46" w:anchor="n2434" w:tgtFrame="_blank" w:history="1">
        <w:r w:rsidRPr="00FB4AA6">
          <w:rPr>
            <w:rStyle w:val="a4"/>
            <w:b/>
            <w:bCs/>
            <w:color w:val="000000" w:themeColor="text1"/>
            <w:sz w:val="6"/>
            <w:szCs w:val="2"/>
            <w:u w:val="none"/>
            <w:vertAlign w:val="superscript"/>
          </w:rPr>
          <w:t>-</w:t>
        </w:r>
        <w:r w:rsidRPr="00FB4AA6">
          <w:rPr>
            <w:rStyle w:val="a4"/>
            <w:b/>
            <w:bCs/>
            <w:color w:val="000000" w:themeColor="text1"/>
            <w:sz w:val="20"/>
            <w:szCs w:val="16"/>
            <w:u w:val="none"/>
            <w:vertAlign w:val="superscript"/>
          </w:rPr>
          <w:t>1</w:t>
        </w:r>
      </w:hyperlink>
      <w:r w:rsidRPr="00FB4AA6">
        <w:rPr>
          <w:color w:val="000000" w:themeColor="text1"/>
          <w:sz w:val="32"/>
        </w:rPr>
        <w:t> </w:t>
      </w:r>
      <w:r w:rsidR="00FB4AA6" w:rsidRPr="00FB4AA6">
        <w:rPr>
          <w:color w:val="000000" w:themeColor="text1"/>
          <w:sz w:val="32"/>
        </w:rPr>
        <w:t xml:space="preserve"> </w:t>
      </w:r>
      <w:r>
        <w:rPr>
          <w:color w:val="333333"/>
        </w:rPr>
        <w:t>Кодексу України про адміністративні правопорушення.</w:t>
      </w:r>
    </w:p>
    <w:p w:rsidR="00AA0075" w:rsidRDefault="00AA0075" w:rsidP="00AA0075">
      <w:pPr>
        <w:pStyle w:val="rvps2"/>
        <w:shd w:val="clear" w:color="auto" w:fill="FFFFFF"/>
        <w:spacing w:before="0" w:beforeAutospacing="0" w:after="150" w:afterAutospacing="0"/>
        <w:ind w:firstLine="450"/>
        <w:jc w:val="both"/>
        <w:rPr>
          <w:color w:val="333333"/>
        </w:rPr>
      </w:pPr>
      <w:bookmarkStart w:id="45" w:name="n1334"/>
      <w:bookmarkEnd w:id="45"/>
      <w:r>
        <w:rPr>
          <w:color w:val="333333"/>
        </w:rPr>
        <w:t>Національна поліція України або її територіальні підрозділи в межах компетенції за вимогою територіальних центрів комплектування та соціальної підтримки подають у десятиденний строк відомості стосовно призовників про притягнення до кримінальної відповідальності, відсутність (наявність) судимості.</w:t>
      </w:r>
    </w:p>
    <w:p w:rsidR="00AA0075" w:rsidRDefault="00AA0075" w:rsidP="00AA0075">
      <w:pPr>
        <w:pStyle w:val="rvps2"/>
        <w:shd w:val="clear" w:color="auto" w:fill="FFFFFF"/>
        <w:spacing w:before="0" w:beforeAutospacing="0" w:after="150" w:afterAutospacing="0"/>
        <w:ind w:firstLine="450"/>
        <w:jc w:val="both"/>
        <w:rPr>
          <w:color w:val="333333"/>
        </w:rPr>
      </w:pPr>
      <w:bookmarkStart w:id="46" w:name="n1335"/>
      <w:bookmarkEnd w:id="46"/>
      <w:r>
        <w:rPr>
          <w:color w:val="333333"/>
        </w:rPr>
        <w:t>4. Органи реєстрації актів цивільного стану зобов’язані в семиденний строк надати відповідним районним (міським) територіальним центрам комплектування та соціальної підтримки, Центральному управлінню або регіональним органам Служби безпеки України, відповідному підрозділу Служби зовнішньої розвідки України відомості про події та дії, що нерозривно пов’язані з призовником, військовозобов’язаним, резервістом, його батьками та членами сім’ї (дружиною (чоловіком), дітьми) та підлягають обов’язковому внесенню до Державного реєстру актів цивільного стану громадян (відомості про народження фізичної особи, усиновлення, позбавлення та поновлення батьківських прав, шлюб, розірвання шлюбу, зміну прізвища, власного імені та по батькові, смерть).</w:t>
      </w:r>
    </w:p>
    <w:p w:rsidR="00AA0075" w:rsidRDefault="00AA0075" w:rsidP="00AA0075">
      <w:pPr>
        <w:pStyle w:val="rvps2"/>
        <w:shd w:val="clear" w:color="auto" w:fill="FFFFFF"/>
        <w:spacing w:before="0" w:beforeAutospacing="0" w:after="150" w:afterAutospacing="0"/>
        <w:ind w:firstLine="450"/>
        <w:jc w:val="both"/>
        <w:rPr>
          <w:color w:val="333333"/>
        </w:rPr>
      </w:pPr>
      <w:bookmarkStart w:id="47" w:name="n1336"/>
      <w:bookmarkEnd w:id="47"/>
      <w:r>
        <w:rPr>
          <w:color w:val="333333"/>
        </w:rPr>
        <w:t xml:space="preserve">5. Органи досудового розслідування зобов’язані в семиденний строк повідомити відповідні районні (міські) територіальні центри комплектування та соціальної підтримки, Центральне управління або регіональні органи Служби безпеки України, відповідний підрозділ Служби зовнішньої розвідки України про призовників, військовозобов’язаних та резервістів, яким повідомлено про підозру у вчиненні кримінального правопорушення, а суди - про призовників, кримінальні справи стосовно яких розглядаються судом, а також про </w:t>
      </w:r>
      <w:proofErr w:type="spellStart"/>
      <w:r>
        <w:rPr>
          <w:color w:val="333333"/>
        </w:rPr>
        <w:t>вироки</w:t>
      </w:r>
      <w:proofErr w:type="spellEnd"/>
      <w:r>
        <w:rPr>
          <w:color w:val="333333"/>
        </w:rPr>
        <w:t xml:space="preserve"> щодо призовників, військовозобов’язаних та резервістів, що набрали законної сили.</w:t>
      </w:r>
    </w:p>
    <w:p w:rsidR="00AA0075" w:rsidRDefault="00AA0075" w:rsidP="00AA0075">
      <w:pPr>
        <w:pStyle w:val="rvps2"/>
        <w:shd w:val="clear" w:color="auto" w:fill="FFFFFF"/>
        <w:spacing w:before="0" w:beforeAutospacing="0" w:after="150" w:afterAutospacing="0"/>
        <w:ind w:firstLine="450"/>
        <w:jc w:val="both"/>
        <w:rPr>
          <w:color w:val="333333"/>
        </w:rPr>
      </w:pPr>
      <w:bookmarkStart w:id="48" w:name="n1337"/>
      <w:bookmarkEnd w:id="48"/>
      <w:r>
        <w:rPr>
          <w:color w:val="333333"/>
        </w:rPr>
        <w:t>6. Військово-облікові документи призовників, військовозобов’язаних та резервістів, засуджених до позбавлення волі, обмеження волі або арешту, вилучаються та надсилаються судами до відповідних районних (міських)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w:t>
      </w:r>
    </w:p>
    <w:p w:rsidR="00AA0075" w:rsidRDefault="00AA0075" w:rsidP="00AA0075">
      <w:pPr>
        <w:pStyle w:val="rvps2"/>
        <w:shd w:val="clear" w:color="auto" w:fill="FFFFFF"/>
        <w:spacing w:before="0" w:beforeAutospacing="0" w:after="150" w:afterAutospacing="0"/>
        <w:ind w:firstLine="450"/>
        <w:jc w:val="both"/>
        <w:rPr>
          <w:color w:val="333333"/>
        </w:rPr>
      </w:pPr>
      <w:bookmarkStart w:id="49" w:name="n1338"/>
      <w:bookmarkEnd w:id="49"/>
      <w:r>
        <w:rPr>
          <w:color w:val="333333"/>
        </w:rPr>
        <w:t>7. Медико-соціальні експертні комісії зобов’язані в семиденний строк повідомити відповідні районні (міські) територіальні центри комплектування та соціальної підтримки про призовників, військовозобов’язаних та резервістів, яких визнано особами з інвалідністю, та про зміну групи інвалідності (про військовозобов’язаних та резервістів Служби безпеки України - Центральне управління або регіональні органи Служби безпеки України, про військовозобов’язаних та резервістів Служби зовнішньої розвідки України - Службу зовнішньої розвідки України).</w:t>
      </w:r>
    </w:p>
    <w:p w:rsidR="00AA0075" w:rsidRDefault="00AA0075" w:rsidP="00AA0075">
      <w:pPr>
        <w:pStyle w:val="rvps2"/>
        <w:shd w:val="clear" w:color="auto" w:fill="FFFFFF"/>
        <w:spacing w:before="0" w:beforeAutospacing="0" w:after="150" w:afterAutospacing="0"/>
        <w:ind w:firstLine="450"/>
        <w:jc w:val="both"/>
        <w:rPr>
          <w:color w:val="333333"/>
        </w:rPr>
      </w:pPr>
      <w:bookmarkStart w:id="50" w:name="n1339"/>
      <w:bookmarkEnd w:id="50"/>
      <w:r>
        <w:rPr>
          <w:color w:val="333333"/>
        </w:rPr>
        <w:t>8. Керівники закладів охорони здоров’я під час проведення призову на строкову військову службу зобов’язані у триденний строк повідомити відповідні районні (міські) територіальні центри комплектування та соціальної підтримки про громадян призовного віку, які перебувають на стаціонарному лікуванні.</w:t>
      </w:r>
    </w:p>
    <w:p w:rsidR="00AA0075" w:rsidRDefault="00AA0075" w:rsidP="00AA0075">
      <w:pPr>
        <w:pStyle w:val="rvps2"/>
        <w:shd w:val="clear" w:color="auto" w:fill="FFFFFF"/>
        <w:spacing w:before="0" w:beforeAutospacing="0" w:after="150" w:afterAutospacing="0"/>
        <w:ind w:firstLine="450"/>
        <w:jc w:val="both"/>
        <w:rPr>
          <w:color w:val="333333"/>
        </w:rPr>
      </w:pPr>
      <w:bookmarkStart w:id="51" w:name="n1340"/>
      <w:bookmarkEnd w:id="51"/>
      <w:r>
        <w:rPr>
          <w:color w:val="333333"/>
        </w:rPr>
        <w:t>9. Органи виконавчої влади, інші державні органи, органи влади Автономної Республіки Крим, органи місцевого самоврядування, підприємства, установи, організації та заклади освіти незалежно від підпорядкування і форми власності зобов’язані подати до відповідних районних (міських)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на їх вимогу відомості про призовників, військовозобов’язаних та резервістів, військовий облік яких вони здійснюють.</w:t>
      </w:r>
    </w:p>
    <w:p w:rsidR="00AA0075" w:rsidRDefault="00AA0075" w:rsidP="00AA0075">
      <w:pPr>
        <w:pStyle w:val="rvps2"/>
        <w:shd w:val="clear" w:color="auto" w:fill="FFFFFF"/>
        <w:spacing w:before="0" w:beforeAutospacing="0" w:after="150" w:afterAutospacing="0"/>
        <w:ind w:firstLine="450"/>
        <w:jc w:val="both"/>
        <w:rPr>
          <w:color w:val="333333"/>
        </w:rPr>
      </w:pPr>
      <w:bookmarkStart w:id="52" w:name="n1341"/>
      <w:bookmarkEnd w:id="52"/>
      <w:r>
        <w:rPr>
          <w:color w:val="333333"/>
        </w:rPr>
        <w:t xml:space="preserve">10.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w:t>
      </w:r>
      <w:r>
        <w:rPr>
          <w:color w:val="333333"/>
        </w:rPr>
        <w:lastRenderedPageBreak/>
        <w:t>зобов’язаний у двотижневий строк повідомити відповідні районні (міські) територіальні центри комплектування та соціальної підтримки про осіб, які набули громадянство України і згідно з цим Законом підлягають взяттю на військовий облік.</w:t>
      </w:r>
    </w:p>
    <w:p w:rsidR="00AA0075" w:rsidRDefault="00AA0075" w:rsidP="00FB4AA6">
      <w:pPr>
        <w:pStyle w:val="rvps2"/>
        <w:shd w:val="clear" w:color="auto" w:fill="FFFFFF"/>
        <w:spacing w:before="0" w:beforeAutospacing="0" w:after="0" w:afterAutospacing="0"/>
        <w:ind w:firstLine="450"/>
        <w:jc w:val="both"/>
        <w:rPr>
          <w:color w:val="333333"/>
        </w:rPr>
      </w:pPr>
      <w:bookmarkStart w:id="53" w:name="n1342"/>
      <w:bookmarkEnd w:id="53"/>
      <w:r>
        <w:rPr>
          <w:color w:val="333333"/>
        </w:rPr>
        <w:t>11. Призовники, військовозобов’язані, резервісти в разі зміни їх сімейного стану, стану здоров’я, адреси місця проживання (перебування), освіти, місця роботи, посади зобов’язані особисто в семиденний строк повідомити про такі зміни відповідні органи, де вони перебувають на військовому обліку, у тому числі у випадках, визначених Кабінетом Міністрів України, через центри надання адміністративних послуг та інформаційно-телекомунікаційні системи.</w:t>
      </w:r>
    </w:p>
    <w:p w:rsidR="00FB4AA6" w:rsidRDefault="00AA0075" w:rsidP="00FB4AA6">
      <w:pPr>
        <w:pStyle w:val="rvps2"/>
        <w:spacing w:before="0" w:beforeAutospacing="0" w:after="0" w:afterAutospacing="0"/>
        <w:jc w:val="right"/>
        <w:rPr>
          <w:rStyle w:val="rvts46"/>
          <w:i/>
          <w:iCs/>
          <w:color w:val="000000" w:themeColor="text1"/>
          <w:sz w:val="22"/>
          <w:shd w:val="clear" w:color="auto" w:fill="FFFFFF"/>
        </w:rPr>
      </w:pPr>
      <w:bookmarkStart w:id="54" w:name="n1330"/>
      <w:bookmarkEnd w:id="54"/>
      <w:r w:rsidRPr="00FB4AA6">
        <w:rPr>
          <w:rStyle w:val="rvts46"/>
          <w:i/>
          <w:iCs/>
          <w:color w:val="000000" w:themeColor="text1"/>
          <w:sz w:val="22"/>
          <w:shd w:val="clear" w:color="auto" w:fill="FFFFFF"/>
        </w:rPr>
        <w:t>{Стаття 38 із змінами, внесеними згідно із Законами </w:t>
      </w:r>
    </w:p>
    <w:p w:rsidR="00FB4AA6" w:rsidRDefault="00AA0075" w:rsidP="00FB4AA6">
      <w:pPr>
        <w:pStyle w:val="rvps2"/>
        <w:spacing w:before="0" w:beforeAutospacing="0" w:after="0" w:afterAutospacing="0"/>
        <w:jc w:val="right"/>
        <w:rPr>
          <w:rStyle w:val="rvts46"/>
          <w:i/>
          <w:iCs/>
          <w:color w:val="000000" w:themeColor="text1"/>
          <w:sz w:val="22"/>
          <w:shd w:val="clear" w:color="auto" w:fill="FFFFFF"/>
        </w:rPr>
      </w:pPr>
      <w:hyperlink r:id="rId47" w:tgtFrame="_blank" w:history="1">
        <w:r w:rsidRPr="00FB4AA6">
          <w:rPr>
            <w:rStyle w:val="a4"/>
            <w:i/>
            <w:iCs/>
            <w:color w:val="000000" w:themeColor="text1"/>
            <w:sz w:val="22"/>
            <w:u w:val="none"/>
          </w:rPr>
          <w:t>№ 1276-VI від 16.04.2009</w:t>
        </w:r>
      </w:hyperlink>
      <w:r w:rsidRPr="00FB4AA6">
        <w:rPr>
          <w:rStyle w:val="rvts46"/>
          <w:i/>
          <w:iCs/>
          <w:color w:val="000000" w:themeColor="text1"/>
          <w:sz w:val="22"/>
          <w:shd w:val="clear" w:color="auto" w:fill="FFFFFF"/>
        </w:rPr>
        <w:t>, </w:t>
      </w:r>
      <w:hyperlink r:id="rId48" w:anchor="n697" w:tgtFrame="_blank" w:history="1">
        <w:r w:rsidRPr="00FB4AA6">
          <w:rPr>
            <w:rStyle w:val="a4"/>
            <w:i/>
            <w:iCs/>
            <w:color w:val="000000" w:themeColor="text1"/>
            <w:sz w:val="22"/>
            <w:u w:val="none"/>
          </w:rPr>
          <w:t>№ 4652-VI від 13.04.2012</w:t>
        </w:r>
      </w:hyperlink>
      <w:r w:rsidRPr="00FB4AA6">
        <w:rPr>
          <w:rStyle w:val="rvts46"/>
          <w:i/>
          <w:iCs/>
          <w:color w:val="000000" w:themeColor="text1"/>
          <w:sz w:val="22"/>
          <w:shd w:val="clear" w:color="auto" w:fill="FFFFFF"/>
        </w:rPr>
        <w:t>, </w:t>
      </w:r>
    </w:p>
    <w:p w:rsidR="00FB4AA6" w:rsidRDefault="00AA0075" w:rsidP="00FB4AA6">
      <w:pPr>
        <w:pStyle w:val="rvps2"/>
        <w:spacing w:before="0" w:beforeAutospacing="0" w:after="0" w:afterAutospacing="0"/>
        <w:jc w:val="right"/>
        <w:rPr>
          <w:rStyle w:val="rvts46"/>
          <w:i/>
          <w:iCs/>
          <w:color w:val="000000" w:themeColor="text1"/>
          <w:sz w:val="22"/>
          <w:shd w:val="clear" w:color="auto" w:fill="FFFFFF"/>
        </w:rPr>
      </w:pPr>
      <w:hyperlink r:id="rId49" w:anchor="n64" w:tgtFrame="_blank" w:history="1">
        <w:r w:rsidRPr="00FB4AA6">
          <w:rPr>
            <w:rStyle w:val="a4"/>
            <w:i/>
            <w:iCs/>
            <w:color w:val="000000" w:themeColor="text1"/>
            <w:sz w:val="22"/>
            <w:u w:val="none"/>
          </w:rPr>
          <w:t>№ 5088-VI від 05.07.2012</w:t>
        </w:r>
      </w:hyperlink>
      <w:r w:rsidRPr="00FB4AA6">
        <w:rPr>
          <w:rStyle w:val="rvts46"/>
          <w:i/>
          <w:iCs/>
          <w:color w:val="000000" w:themeColor="text1"/>
          <w:sz w:val="22"/>
          <w:shd w:val="clear" w:color="auto" w:fill="FFFFFF"/>
        </w:rPr>
        <w:t>, </w:t>
      </w:r>
      <w:hyperlink r:id="rId50" w:anchor="n121" w:tgtFrame="_blank" w:history="1">
        <w:r w:rsidRPr="00FB4AA6">
          <w:rPr>
            <w:rStyle w:val="a4"/>
            <w:i/>
            <w:iCs/>
            <w:color w:val="000000" w:themeColor="text1"/>
            <w:sz w:val="22"/>
            <w:u w:val="none"/>
          </w:rPr>
          <w:t>№ 1275-VII від 20.05.2014</w:t>
        </w:r>
      </w:hyperlink>
      <w:r w:rsidRPr="00FB4AA6">
        <w:rPr>
          <w:rStyle w:val="rvts46"/>
          <w:i/>
          <w:iCs/>
          <w:color w:val="000000" w:themeColor="text1"/>
          <w:sz w:val="22"/>
          <w:shd w:val="clear" w:color="auto" w:fill="FFFFFF"/>
        </w:rPr>
        <w:t>, </w:t>
      </w:r>
    </w:p>
    <w:p w:rsidR="00FB4AA6" w:rsidRDefault="00AA0075" w:rsidP="00FB4AA6">
      <w:pPr>
        <w:pStyle w:val="rvps2"/>
        <w:spacing w:before="0" w:beforeAutospacing="0" w:after="0" w:afterAutospacing="0"/>
        <w:jc w:val="right"/>
        <w:rPr>
          <w:rStyle w:val="rvts46"/>
          <w:i/>
          <w:iCs/>
          <w:color w:val="000000" w:themeColor="text1"/>
          <w:sz w:val="22"/>
          <w:shd w:val="clear" w:color="auto" w:fill="FFFFFF"/>
        </w:rPr>
      </w:pPr>
      <w:hyperlink r:id="rId51" w:anchor="n114" w:tgtFrame="_blank" w:history="1">
        <w:r w:rsidRPr="00FB4AA6">
          <w:rPr>
            <w:rStyle w:val="a4"/>
            <w:i/>
            <w:iCs/>
            <w:color w:val="000000" w:themeColor="text1"/>
            <w:sz w:val="22"/>
            <w:u w:val="none"/>
          </w:rPr>
          <w:t>№ 901-VIII від 23.12.2015</w:t>
        </w:r>
      </w:hyperlink>
      <w:r w:rsidRPr="00FB4AA6">
        <w:rPr>
          <w:rStyle w:val="rvts46"/>
          <w:i/>
          <w:iCs/>
          <w:color w:val="000000" w:themeColor="text1"/>
          <w:sz w:val="22"/>
          <w:shd w:val="clear" w:color="auto" w:fill="FFFFFF"/>
        </w:rPr>
        <w:t>, </w:t>
      </w:r>
      <w:hyperlink r:id="rId52" w:anchor="n78" w:tgtFrame="_blank" w:history="1">
        <w:r w:rsidRPr="00FB4AA6">
          <w:rPr>
            <w:rStyle w:val="a4"/>
            <w:i/>
            <w:iCs/>
            <w:color w:val="000000" w:themeColor="text1"/>
            <w:sz w:val="22"/>
            <w:u w:val="none"/>
          </w:rPr>
          <w:t>№ 161-IX від 03.10.2019</w:t>
        </w:r>
      </w:hyperlink>
      <w:r w:rsidRPr="00FB4AA6">
        <w:rPr>
          <w:rStyle w:val="rvts46"/>
          <w:i/>
          <w:iCs/>
          <w:color w:val="000000" w:themeColor="text1"/>
          <w:sz w:val="22"/>
          <w:shd w:val="clear" w:color="auto" w:fill="FFFFFF"/>
        </w:rPr>
        <w:t xml:space="preserve">; </w:t>
      </w:r>
    </w:p>
    <w:p w:rsidR="00AA0075" w:rsidRPr="00FB4AA6" w:rsidRDefault="00AA0075" w:rsidP="00FB4AA6">
      <w:pPr>
        <w:pStyle w:val="rvps2"/>
        <w:spacing w:before="0" w:beforeAutospacing="0" w:after="0" w:afterAutospacing="0"/>
        <w:jc w:val="right"/>
        <w:rPr>
          <w:i/>
          <w:iCs/>
          <w:color w:val="000000" w:themeColor="text1"/>
          <w:sz w:val="22"/>
          <w:shd w:val="clear" w:color="auto" w:fill="FFFFFF"/>
        </w:rPr>
      </w:pPr>
      <w:r w:rsidRPr="00FB4AA6">
        <w:rPr>
          <w:rStyle w:val="rvts46"/>
          <w:i/>
          <w:iCs/>
          <w:color w:val="000000" w:themeColor="text1"/>
          <w:sz w:val="22"/>
          <w:shd w:val="clear" w:color="auto" w:fill="FFFFFF"/>
        </w:rPr>
        <w:t>в редакції Закону </w:t>
      </w:r>
      <w:hyperlink r:id="rId53" w:anchor="n252" w:tgtFrame="_blank" w:history="1">
        <w:r w:rsidRPr="00FB4AA6">
          <w:rPr>
            <w:rStyle w:val="a4"/>
            <w:i/>
            <w:iCs/>
            <w:color w:val="000000" w:themeColor="text1"/>
            <w:sz w:val="22"/>
            <w:u w:val="none"/>
          </w:rPr>
          <w:t>№ 1357-IX від 30.03.2021</w:t>
        </w:r>
      </w:hyperlink>
      <w:r w:rsidRPr="00FB4AA6">
        <w:rPr>
          <w:rStyle w:val="rvts46"/>
          <w:i/>
          <w:iCs/>
          <w:color w:val="000000" w:themeColor="text1"/>
          <w:sz w:val="22"/>
          <w:shd w:val="clear" w:color="auto" w:fill="FFFFFF"/>
        </w:rPr>
        <w:t>}</w:t>
      </w:r>
    </w:p>
    <w:p w:rsidR="00AA0075" w:rsidRDefault="00AA0075" w:rsidP="001B1571">
      <w:pPr>
        <w:pStyle w:val="rvps2"/>
        <w:shd w:val="clear" w:color="auto" w:fill="FFFFFF"/>
        <w:spacing w:before="0" w:beforeAutospacing="0" w:after="0" w:afterAutospacing="0"/>
        <w:jc w:val="center"/>
        <w:rPr>
          <w:rStyle w:val="rvts9"/>
          <w:b/>
          <w:bCs/>
          <w:color w:val="333333"/>
          <w:sz w:val="28"/>
        </w:rPr>
      </w:pPr>
    </w:p>
    <w:p w:rsidR="00AA0075" w:rsidRDefault="00AA0075" w:rsidP="001B1571">
      <w:pPr>
        <w:pStyle w:val="rvps2"/>
        <w:shd w:val="clear" w:color="auto" w:fill="FFFFFF"/>
        <w:spacing w:before="0" w:beforeAutospacing="0" w:after="0" w:afterAutospacing="0"/>
        <w:jc w:val="center"/>
        <w:rPr>
          <w:rStyle w:val="rvts9"/>
          <w:b/>
          <w:bCs/>
          <w:color w:val="333333"/>
          <w:sz w:val="28"/>
        </w:rPr>
      </w:pPr>
      <w:bookmarkStart w:id="55" w:name="_GoBack"/>
      <w:bookmarkEnd w:id="55"/>
    </w:p>
    <w:sectPr w:rsidR="00AA0075" w:rsidSect="00AA0075">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1C2"/>
    <w:multiLevelType w:val="hybridMultilevel"/>
    <w:tmpl w:val="E49A92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E"/>
    <w:rsid w:val="00000CEC"/>
    <w:rsid w:val="00007FCE"/>
    <w:rsid w:val="000108CC"/>
    <w:rsid w:val="00010BD0"/>
    <w:rsid w:val="0001415E"/>
    <w:rsid w:val="00016687"/>
    <w:rsid w:val="00017AC3"/>
    <w:rsid w:val="00026B60"/>
    <w:rsid w:val="000273A7"/>
    <w:rsid w:val="000331E8"/>
    <w:rsid w:val="000431C0"/>
    <w:rsid w:val="0005202B"/>
    <w:rsid w:val="0005336C"/>
    <w:rsid w:val="000578B0"/>
    <w:rsid w:val="00062BF1"/>
    <w:rsid w:val="00066461"/>
    <w:rsid w:val="00070791"/>
    <w:rsid w:val="0007301B"/>
    <w:rsid w:val="00076A99"/>
    <w:rsid w:val="000803CC"/>
    <w:rsid w:val="00084656"/>
    <w:rsid w:val="00085E02"/>
    <w:rsid w:val="00093DE3"/>
    <w:rsid w:val="00094681"/>
    <w:rsid w:val="000953D7"/>
    <w:rsid w:val="00095F67"/>
    <w:rsid w:val="00096C41"/>
    <w:rsid w:val="000A4EDA"/>
    <w:rsid w:val="000A51B5"/>
    <w:rsid w:val="000B05F4"/>
    <w:rsid w:val="000B63DA"/>
    <w:rsid w:val="000C4838"/>
    <w:rsid w:val="000D3267"/>
    <w:rsid w:val="000D4334"/>
    <w:rsid w:val="000D50A4"/>
    <w:rsid w:val="000D5163"/>
    <w:rsid w:val="000D64CB"/>
    <w:rsid w:val="000D6800"/>
    <w:rsid w:val="000E0423"/>
    <w:rsid w:val="000E10D5"/>
    <w:rsid w:val="000E2DCF"/>
    <w:rsid w:val="000E6044"/>
    <w:rsid w:val="000F08E8"/>
    <w:rsid w:val="000F0A32"/>
    <w:rsid w:val="000F693A"/>
    <w:rsid w:val="00101D09"/>
    <w:rsid w:val="00101FCD"/>
    <w:rsid w:val="001023CA"/>
    <w:rsid w:val="001030FF"/>
    <w:rsid w:val="0010432A"/>
    <w:rsid w:val="00105F46"/>
    <w:rsid w:val="001063D4"/>
    <w:rsid w:val="001075F4"/>
    <w:rsid w:val="00112C48"/>
    <w:rsid w:val="00113307"/>
    <w:rsid w:val="00117673"/>
    <w:rsid w:val="00117C30"/>
    <w:rsid w:val="001219C2"/>
    <w:rsid w:val="001342CE"/>
    <w:rsid w:val="001352EF"/>
    <w:rsid w:val="00140A1A"/>
    <w:rsid w:val="00146720"/>
    <w:rsid w:val="00152075"/>
    <w:rsid w:val="00154BBB"/>
    <w:rsid w:val="00165313"/>
    <w:rsid w:val="00165B53"/>
    <w:rsid w:val="00166CC7"/>
    <w:rsid w:val="001704EE"/>
    <w:rsid w:val="00177695"/>
    <w:rsid w:val="00177BF5"/>
    <w:rsid w:val="001807CC"/>
    <w:rsid w:val="001905F7"/>
    <w:rsid w:val="001918C5"/>
    <w:rsid w:val="00192467"/>
    <w:rsid w:val="00195385"/>
    <w:rsid w:val="00196A96"/>
    <w:rsid w:val="00197011"/>
    <w:rsid w:val="00197F80"/>
    <w:rsid w:val="001A61B5"/>
    <w:rsid w:val="001B0EC4"/>
    <w:rsid w:val="001B1571"/>
    <w:rsid w:val="001C2960"/>
    <w:rsid w:val="001C6663"/>
    <w:rsid w:val="001C7F37"/>
    <w:rsid w:val="001D3444"/>
    <w:rsid w:val="001E43B3"/>
    <w:rsid w:val="001E5A97"/>
    <w:rsid w:val="001E7F6C"/>
    <w:rsid w:val="001F1246"/>
    <w:rsid w:val="001F127D"/>
    <w:rsid w:val="0020384C"/>
    <w:rsid w:val="0021616E"/>
    <w:rsid w:val="0022282D"/>
    <w:rsid w:val="002400B0"/>
    <w:rsid w:val="00251B7A"/>
    <w:rsid w:val="002565D4"/>
    <w:rsid w:val="0026072B"/>
    <w:rsid w:val="00260CF8"/>
    <w:rsid w:val="00261908"/>
    <w:rsid w:val="00265A46"/>
    <w:rsid w:val="0026798E"/>
    <w:rsid w:val="00267A72"/>
    <w:rsid w:val="002734CB"/>
    <w:rsid w:val="0027568A"/>
    <w:rsid w:val="002772DE"/>
    <w:rsid w:val="00277D56"/>
    <w:rsid w:val="002A4FDC"/>
    <w:rsid w:val="002B044E"/>
    <w:rsid w:val="002B20DC"/>
    <w:rsid w:val="002B4A46"/>
    <w:rsid w:val="002B4A78"/>
    <w:rsid w:val="002B62EC"/>
    <w:rsid w:val="002C1446"/>
    <w:rsid w:val="002C15E2"/>
    <w:rsid w:val="002C2E28"/>
    <w:rsid w:val="002C33C7"/>
    <w:rsid w:val="002C559F"/>
    <w:rsid w:val="002C73B8"/>
    <w:rsid w:val="002D1966"/>
    <w:rsid w:val="002D3F0F"/>
    <w:rsid w:val="002D5A4C"/>
    <w:rsid w:val="002E00FB"/>
    <w:rsid w:val="002E77CB"/>
    <w:rsid w:val="00302944"/>
    <w:rsid w:val="00304588"/>
    <w:rsid w:val="0030575A"/>
    <w:rsid w:val="00306384"/>
    <w:rsid w:val="003109EB"/>
    <w:rsid w:val="00312871"/>
    <w:rsid w:val="003129EA"/>
    <w:rsid w:val="00313DD3"/>
    <w:rsid w:val="00313EB1"/>
    <w:rsid w:val="003141A8"/>
    <w:rsid w:val="003165FC"/>
    <w:rsid w:val="003276C5"/>
    <w:rsid w:val="0033287D"/>
    <w:rsid w:val="00332C36"/>
    <w:rsid w:val="0034043E"/>
    <w:rsid w:val="0034054D"/>
    <w:rsid w:val="00343CDE"/>
    <w:rsid w:val="003527A2"/>
    <w:rsid w:val="00354280"/>
    <w:rsid w:val="0035623F"/>
    <w:rsid w:val="00356CDA"/>
    <w:rsid w:val="003572E9"/>
    <w:rsid w:val="00357CC8"/>
    <w:rsid w:val="00365C1C"/>
    <w:rsid w:val="00370418"/>
    <w:rsid w:val="0037211C"/>
    <w:rsid w:val="00374123"/>
    <w:rsid w:val="00380E79"/>
    <w:rsid w:val="0038504D"/>
    <w:rsid w:val="0039430F"/>
    <w:rsid w:val="00396D16"/>
    <w:rsid w:val="00397CC9"/>
    <w:rsid w:val="003B0F21"/>
    <w:rsid w:val="003B1787"/>
    <w:rsid w:val="003B737A"/>
    <w:rsid w:val="003C463B"/>
    <w:rsid w:val="003C65D7"/>
    <w:rsid w:val="003D4C17"/>
    <w:rsid w:val="003E0134"/>
    <w:rsid w:val="003E3AF8"/>
    <w:rsid w:val="003E6BBF"/>
    <w:rsid w:val="003F2C49"/>
    <w:rsid w:val="003F3CD6"/>
    <w:rsid w:val="003F78DB"/>
    <w:rsid w:val="00401456"/>
    <w:rsid w:val="00401619"/>
    <w:rsid w:val="00401F68"/>
    <w:rsid w:val="004139A2"/>
    <w:rsid w:val="00417C69"/>
    <w:rsid w:val="00420A50"/>
    <w:rsid w:val="00421EA3"/>
    <w:rsid w:val="0042215B"/>
    <w:rsid w:val="004234AF"/>
    <w:rsid w:val="00432132"/>
    <w:rsid w:val="00433994"/>
    <w:rsid w:val="00433EC6"/>
    <w:rsid w:val="00437E8B"/>
    <w:rsid w:val="00443F62"/>
    <w:rsid w:val="00444222"/>
    <w:rsid w:val="00450F5C"/>
    <w:rsid w:val="00451E5A"/>
    <w:rsid w:val="00454611"/>
    <w:rsid w:val="004634D4"/>
    <w:rsid w:val="004639C7"/>
    <w:rsid w:val="004714CE"/>
    <w:rsid w:val="00473E05"/>
    <w:rsid w:val="00474D96"/>
    <w:rsid w:val="00480029"/>
    <w:rsid w:val="00481008"/>
    <w:rsid w:val="00481C8E"/>
    <w:rsid w:val="0049032A"/>
    <w:rsid w:val="00491B90"/>
    <w:rsid w:val="00491E41"/>
    <w:rsid w:val="00496D36"/>
    <w:rsid w:val="00497833"/>
    <w:rsid w:val="004A217B"/>
    <w:rsid w:val="004A48E6"/>
    <w:rsid w:val="004A6D7F"/>
    <w:rsid w:val="004B0AD9"/>
    <w:rsid w:val="004B55F1"/>
    <w:rsid w:val="004B5664"/>
    <w:rsid w:val="004B72C3"/>
    <w:rsid w:val="004D1712"/>
    <w:rsid w:val="004D3556"/>
    <w:rsid w:val="004D6312"/>
    <w:rsid w:val="004E54A2"/>
    <w:rsid w:val="00500FBE"/>
    <w:rsid w:val="00502565"/>
    <w:rsid w:val="00502725"/>
    <w:rsid w:val="00503451"/>
    <w:rsid w:val="00504716"/>
    <w:rsid w:val="005047E4"/>
    <w:rsid w:val="00506991"/>
    <w:rsid w:val="00517916"/>
    <w:rsid w:val="005228CE"/>
    <w:rsid w:val="00525216"/>
    <w:rsid w:val="005301D8"/>
    <w:rsid w:val="005308F5"/>
    <w:rsid w:val="005354C3"/>
    <w:rsid w:val="00540CD6"/>
    <w:rsid w:val="0054500B"/>
    <w:rsid w:val="00550683"/>
    <w:rsid w:val="005510CF"/>
    <w:rsid w:val="00556B6A"/>
    <w:rsid w:val="00556EF9"/>
    <w:rsid w:val="0055732C"/>
    <w:rsid w:val="005653AE"/>
    <w:rsid w:val="0057426C"/>
    <w:rsid w:val="00577CCC"/>
    <w:rsid w:val="005811F9"/>
    <w:rsid w:val="0058399C"/>
    <w:rsid w:val="00584CA4"/>
    <w:rsid w:val="005866F3"/>
    <w:rsid w:val="005A2EA2"/>
    <w:rsid w:val="005A43CF"/>
    <w:rsid w:val="005A4601"/>
    <w:rsid w:val="005C606B"/>
    <w:rsid w:val="005C76D1"/>
    <w:rsid w:val="005D13E3"/>
    <w:rsid w:val="005D157F"/>
    <w:rsid w:val="005D3466"/>
    <w:rsid w:val="005D5DDC"/>
    <w:rsid w:val="005D5E29"/>
    <w:rsid w:val="005E1537"/>
    <w:rsid w:val="005E7B9A"/>
    <w:rsid w:val="005F3A4F"/>
    <w:rsid w:val="005F4182"/>
    <w:rsid w:val="005F4625"/>
    <w:rsid w:val="005F55FD"/>
    <w:rsid w:val="006003F1"/>
    <w:rsid w:val="00600EED"/>
    <w:rsid w:val="006068C7"/>
    <w:rsid w:val="00606E71"/>
    <w:rsid w:val="00607868"/>
    <w:rsid w:val="00620240"/>
    <w:rsid w:val="00621CC9"/>
    <w:rsid w:val="0062251B"/>
    <w:rsid w:val="006228A8"/>
    <w:rsid w:val="00622FA8"/>
    <w:rsid w:val="00623E92"/>
    <w:rsid w:val="0062642D"/>
    <w:rsid w:val="00627390"/>
    <w:rsid w:val="00627D00"/>
    <w:rsid w:val="006350AF"/>
    <w:rsid w:val="0063773E"/>
    <w:rsid w:val="006438CC"/>
    <w:rsid w:val="00645068"/>
    <w:rsid w:val="00646673"/>
    <w:rsid w:val="00650FB2"/>
    <w:rsid w:val="00652C89"/>
    <w:rsid w:val="00653C7F"/>
    <w:rsid w:val="006548BF"/>
    <w:rsid w:val="00654DA9"/>
    <w:rsid w:val="00657DE7"/>
    <w:rsid w:val="00690B10"/>
    <w:rsid w:val="0069435F"/>
    <w:rsid w:val="006A0479"/>
    <w:rsid w:val="006A7193"/>
    <w:rsid w:val="006B38F1"/>
    <w:rsid w:val="006B431B"/>
    <w:rsid w:val="006B6D81"/>
    <w:rsid w:val="006B780B"/>
    <w:rsid w:val="006C3C2B"/>
    <w:rsid w:val="006D60EF"/>
    <w:rsid w:val="006E1A37"/>
    <w:rsid w:val="006E7AC8"/>
    <w:rsid w:val="006F1008"/>
    <w:rsid w:val="006F39B9"/>
    <w:rsid w:val="006F5186"/>
    <w:rsid w:val="006F7044"/>
    <w:rsid w:val="00700F6F"/>
    <w:rsid w:val="007036F5"/>
    <w:rsid w:val="007109F0"/>
    <w:rsid w:val="0071360D"/>
    <w:rsid w:val="00714634"/>
    <w:rsid w:val="00715C29"/>
    <w:rsid w:val="00716D1A"/>
    <w:rsid w:val="00717701"/>
    <w:rsid w:val="00720C04"/>
    <w:rsid w:val="007212BA"/>
    <w:rsid w:val="0072261F"/>
    <w:rsid w:val="00730450"/>
    <w:rsid w:val="00733E11"/>
    <w:rsid w:val="00736F95"/>
    <w:rsid w:val="00737B21"/>
    <w:rsid w:val="00750F2E"/>
    <w:rsid w:val="00753727"/>
    <w:rsid w:val="00753EFB"/>
    <w:rsid w:val="007576E4"/>
    <w:rsid w:val="007611B4"/>
    <w:rsid w:val="007613CD"/>
    <w:rsid w:val="00761AF7"/>
    <w:rsid w:val="00770CBA"/>
    <w:rsid w:val="00774C30"/>
    <w:rsid w:val="0077561B"/>
    <w:rsid w:val="00780F77"/>
    <w:rsid w:val="00781877"/>
    <w:rsid w:val="00781ACA"/>
    <w:rsid w:val="00785EB3"/>
    <w:rsid w:val="00792395"/>
    <w:rsid w:val="007945A0"/>
    <w:rsid w:val="00795864"/>
    <w:rsid w:val="00796141"/>
    <w:rsid w:val="0079717D"/>
    <w:rsid w:val="007A1981"/>
    <w:rsid w:val="007B4F41"/>
    <w:rsid w:val="007B51BF"/>
    <w:rsid w:val="007C3ACC"/>
    <w:rsid w:val="007C3C9A"/>
    <w:rsid w:val="007C60B2"/>
    <w:rsid w:val="007C66E4"/>
    <w:rsid w:val="007D1C62"/>
    <w:rsid w:val="007D434A"/>
    <w:rsid w:val="007D7260"/>
    <w:rsid w:val="007E3FE9"/>
    <w:rsid w:val="007E5574"/>
    <w:rsid w:val="007E66E1"/>
    <w:rsid w:val="007F0A24"/>
    <w:rsid w:val="007F0D4B"/>
    <w:rsid w:val="00800913"/>
    <w:rsid w:val="00805852"/>
    <w:rsid w:val="0081334E"/>
    <w:rsid w:val="00816251"/>
    <w:rsid w:val="00820D90"/>
    <w:rsid w:val="00820F49"/>
    <w:rsid w:val="00821BAF"/>
    <w:rsid w:val="00822B20"/>
    <w:rsid w:val="00823AE2"/>
    <w:rsid w:val="00825972"/>
    <w:rsid w:val="008272E2"/>
    <w:rsid w:val="008277A8"/>
    <w:rsid w:val="00827DE4"/>
    <w:rsid w:val="00835FFB"/>
    <w:rsid w:val="00836285"/>
    <w:rsid w:val="00837CFC"/>
    <w:rsid w:val="00845B92"/>
    <w:rsid w:val="00847009"/>
    <w:rsid w:val="008562F3"/>
    <w:rsid w:val="00861FB6"/>
    <w:rsid w:val="00866069"/>
    <w:rsid w:val="00872896"/>
    <w:rsid w:val="00880DED"/>
    <w:rsid w:val="008815B1"/>
    <w:rsid w:val="00883F9D"/>
    <w:rsid w:val="0089188A"/>
    <w:rsid w:val="00895124"/>
    <w:rsid w:val="00897A14"/>
    <w:rsid w:val="008A3153"/>
    <w:rsid w:val="008A4881"/>
    <w:rsid w:val="008A5C1B"/>
    <w:rsid w:val="008A6D46"/>
    <w:rsid w:val="008B0C39"/>
    <w:rsid w:val="008B1BBC"/>
    <w:rsid w:val="008B37E7"/>
    <w:rsid w:val="008C0B72"/>
    <w:rsid w:val="008D39C5"/>
    <w:rsid w:val="008D4DD9"/>
    <w:rsid w:val="008E58D1"/>
    <w:rsid w:val="008F1DA1"/>
    <w:rsid w:val="00910D25"/>
    <w:rsid w:val="00912CCB"/>
    <w:rsid w:val="009166B4"/>
    <w:rsid w:val="009216A3"/>
    <w:rsid w:val="00923782"/>
    <w:rsid w:val="00933A15"/>
    <w:rsid w:val="00934CAE"/>
    <w:rsid w:val="0094591B"/>
    <w:rsid w:val="009467BE"/>
    <w:rsid w:val="00946C21"/>
    <w:rsid w:val="00953433"/>
    <w:rsid w:val="009538B0"/>
    <w:rsid w:val="00960BF2"/>
    <w:rsid w:val="00964609"/>
    <w:rsid w:val="00974EE5"/>
    <w:rsid w:val="00975ED3"/>
    <w:rsid w:val="00975FAE"/>
    <w:rsid w:val="00985142"/>
    <w:rsid w:val="009853B1"/>
    <w:rsid w:val="00986A4F"/>
    <w:rsid w:val="00987740"/>
    <w:rsid w:val="009A1F23"/>
    <w:rsid w:val="009B3B73"/>
    <w:rsid w:val="009C3F85"/>
    <w:rsid w:val="009C4B5B"/>
    <w:rsid w:val="009C569E"/>
    <w:rsid w:val="009C7314"/>
    <w:rsid w:val="009D0242"/>
    <w:rsid w:val="009D4F0E"/>
    <w:rsid w:val="009E04B6"/>
    <w:rsid w:val="009E19C0"/>
    <w:rsid w:val="009E3FBD"/>
    <w:rsid w:val="009E6EF5"/>
    <w:rsid w:val="009F1D3D"/>
    <w:rsid w:val="009F669E"/>
    <w:rsid w:val="009F7315"/>
    <w:rsid w:val="009F7536"/>
    <w:rsid w:val="00A03AFA"/>
    <w:rsid w:val="00A057B3"/>
    <w:rsid w:val="00A103FC"/>
    <w:rsid w:val="00A1181D"/>
    <w:rsid w:val="00A14B50"/>
    <w:rsid w:val="00A164D1"/>
    <w:rsid w:val="00A20BA6"/>
    <w:rsid w:val="00A257D1"/>
    <w:rsid w:val="00A304CB"/>
    <w:rsid w:val="00A35101"/>
    <w:rsid w:val="00A35807"/>
    <w:rsid w:val="00A375FB"/>
    <w:rsid w:val="00A42DA3"/>
    <w:rsid w:val="00A44889"/>
    <w:rsid w:val="00A519D2"/>
    <w:rsid w:val="00A53133"/>
    <w:rsid w:val="00A55F20"/>
    <w:rsid w:val="00A657E2"/>
    <w:rsid w:val="00A716C8"/>
    <w:rsid w:val="00A744FB"/>
    <w:rsid w:val="00A76649"/>
    <w:rsid w:val="00A82107"/>
    <w:rsid w:val="00A83AD9"/>
    <w:rsid w:val="00A8402A"/>
    <w:rsid w:val="00A85E97"/>
    <w:rsid w:val="00A869EE"/>
    <w:rsid w:val="00A902A6"/>
    <w:rsid w:val="00A910B2"/>
    <w:rsid w:val="00A96B95"/>
    <w:rsid w:val="00AA0075"/>
    <w:rsid w:val="00AA12C1"/>
    <w:rsid w:val="00AA6E5A"/>
    <w:rsid w:val="00AA7CA3"/>
    <w:rsid w:val="00AB285B"/>
    <w:rsid w:val="00AB2E63"/>
    <w:rsid w:val="00AB3973"/>
    <w:rsid w:val="00AB66E0"/>
    <w:rsid w:val="00AB70FD"/>
    <w:rsid w:val="00AB79E3"/>
    <w:rsid w:val="00AC1FAE"/>
    <w:rsid w:val="00AC41B5"/>
    <w:rsid w:val="00AC4389"/>
    <w:rsid w:val="00AC4459"/>
    <w:rsid w:val="00AC469A"/>
    <w:rsid w:val="00AD243A"/>
    <w:rsid w:val="00AD31B1"/>
    <w:rsid w:val="00AE33AA"/>
    <w:rsid w:val="00AE42C2"/>
    <w:rsid w:val="00AF1D09"/>
    <w:rsid w:val="00AF3A14"/>
    <w:rsid w:val="00B001DD"/>
    <w:rsid w:val="00B01F6E"/>
    <w:rsid w:val="00B041C1"/>
    <w:rsid w:val="00B10D59"/>
    <w:rsid w:val="00B112A0"/>
    <w:rsid w:val="00B11416"/>
    <w:rsid w:val="00B14BFC"/>
    <w:rsid w:val="00B2415A"/>
    <w:rsid w:val="00B24613"/>
    <w:rsid w:val="00B3296A"/>
    <w:rsid w:val="00B363C8"/>
    <w:rsid w:val="00B37529"/>
    <w:rsid w:val="00B407B8"/>
    <w:rsid w:val="00B5556F"/>
    <w:rsid w:val="00B575A7"/>
    <w:rsid w:val="00B61E4D"/>
    <w:rsid w:val="00B64303"/>
    <w:rsid w:val="00B67A97"/>
    <w:rsid w:val="00B86208"/>
    <w:rsid w:val="00B8620E"/>
    <w:rsid w:val="00B869D8"/>
    <w:rsid w:val="00B902EE"/>
    <w:rsid w:val="00B91C53"/>
    <w:rsid w:val="00B94EA3"/>
    <w:rsid w:val="00B96E95"/>
    <w:rsid w:val="00BA4FED"/>
    <w:rsid w:val="00BA5169"/>
    <w:rsid w:val="00BA56BF"/>
    <w:rsid w:val="00BB0BEB"/>
    <w:rsid w:val="00BB30D9"/>
    <w:rsid w:val="00BB32EC"/>
    <w:rsid w:val="00BC1A14"/>
    <w:rsid w:val="00BC1A6A"/>
    <w:rsid w:val="00BC2938"/>
    <w:rsid w:val="00BC7932"/>
    <w:rsid w:val="00BD1017"/>
    <w:rsid w:val="00BD3C70"/>
    <w:rsid w:val="00BD41F7"/>
    <w:rsid w:val="00BD4E25"/>
    <w:rsid w:val="00BD6B27"/>
    <w:rsid w:val="00BE2F52"/>
    <w:rsid w:val="00BE5E39"/>
    <w:rsid w:val="00BE621E"/>
    <w:rsid w:val="00BF095B"/>
    <w:rsid w:val="00BF4C9C"/>
    <w:rsid w:val="00BF60FC"/>
    <w:rsid w:val="00C002ED"/>
    <w:rsid w:val="00C0259E"/>
    <w:rsid w:val="00C0291D"/>
    <w:rsid w:val="00C0316E"/>
    <w:rsid w:val="00C04FF8"/>
    <w:rsid w:val="00C06550"/>
    <w:rsid w:val="00C06C2D"/>
    <w:rsid w:val="00C06FCA"/>
    <w:rsid w:val="00C07059"/>
    <w:rsid w:val="00C074A6"/>
    <w:rsid w:val="00C237F7"/>
    <w:rsid w:val="00C255F5"/>
    <w:rsid w:val="00C34311"/>
    <w:rsid w:val="00C34D5F"/>
    <w:rsid w:val="00C37CCE"/>
    <w:rsid w:val="00C43558"/>
    <w:rsid w:val="00C45C09"/>
    <w:rsid w:val="00C45D64"/>
    <w:rsid w:val="00C502B3"/>
    <w:rsid w:val="00C503E9"/>
    <w:rsid w:val="00C5182C"/>
    <w:rsid w:val="00C566B9"/>
    <w:rsid w:val="00C56E59"/>
    <w:rsid w:val="00C631DD"/>
    <w:rsid w:val="00C6381A"/>
    <w:rsid w:val="00C652A0"/>
    <w:rsid w:val="00C659DA"/>
    <w:rsid w:val="00C736DF"/>
    <w:rsid w:val="00C7688F"/>
    <w:rsid w:val="00C818B3"/>
    <w:rsid w:val="00C825A7"/>
    <w:rsid w:val="00C86E96"/>
    <w:rsid w:val="00C94976"/>
    <w:rsid w:val="00C96B3A"/>
    <w:rsid w:val="00C97CD8"/>
    <w:rsid w:val="00CA1A26"/>
    <w:rsid w:val="00CA565E"/>
    <w:rsid w:val="00CB687E"/>
    <w:rsid w:val="00CC3B3B"/>
    <w:rsid w:val="00CD11E6"/>
    <w:rsid w:val="00CD13B2"/>
    <w:rsid w:val="00CD6A8F"/>
    <w:rsid w:val="00CE47C8"/>
    <w:rsid w:val="00CF0148"/>
    <w:rsid w:val="00CF11CB"/>
    <w:rsid w:val="00CF478C"/>
    <w:rsid w:val="00CF7636"/>
    <w:rsid w:val="00D02E71"/>
    <w:rsid w:val="00D03323"/>
    <w:rsid w:val="00D052F4"/>
    <w:rsid w:val="00D06EB1"/>
    <w:rsid w:val="00D119F5"/>
    <w:rsid w:val="00D13C3D"/>
    <w:rsid w:val="00D14273"/>
    <w:rsid w:val="00D16E7F"/>
    <w:rsid w:val="00D21430"/>
    <w:rsid w:val="00D25B7A"/>
    <w:rsid w:val="00D30184"/>
    <w:rsid w:val="00D30573"/>
    <w:rsid w:val="00D36A0C"/>
    <w:rsid w:val="00D40C08"/>
    <w:rsid w:val="00D42870"/>
    <w:rsid w:val="00D470DC"/>
    <w:rsid w:val="00D47188"/>
    <w:rsid w:val="00D47391"/>
    <w:rsid w:val="00D47BB2"/>
    <w:rsid w:val="00D61EDB"/>
    <w:rsid w:val="00D64321"/>
    <w:rsid w:val="00D64BF5"/>
    <w:rsid w:val="00D67693"/>
    <w:rsid w:val="00D82C13"/>
    <w:rsid w:val="00D847DC"/>
    <w:rsid w:val="00D84DE8"/>
    <w:rsid w:val="00D872A4"/>
    <w:rsid w:val="00D94D38"/>
    <w:rsid w:val="00D960D2"/>
    <w:rsid w:val="00D97E1D"/>
    <w:rsid w:val="00DA0468"/>
    <w:rsid w:val="00DA6AE4"/>
    <w:rsid w:val="00DB02B2"/>
    <w:rsid w:val="00DB2A2B"/>
    <w:rsid w:val="00DB68B2"/>
    <w:rsid w:val="00DC243C"/>
    <w:rsid w:val="00DC36D3"/>
    <w:rsid w:val="00DC657B"/>
    <w:rsid w:val="00DC6734"/>
    <w:rsid w:val="00DD2E52"/>
    <w:rsid w:val="00DD36C8"/>
    <w:rsid w:val="00DD6384"/>
    <w:rsid w:val="00DE0917"/>
    <w:rsid w:val="00DE3EBD"/>
    <w:rsid w:val="00DF5D84"/>
    <w:rsid w:val="00E01E1C"/>
    <w:rsid w:val="00E022DB"/>
    <w:rsid w:val="00E0461D"/>
    <w:rsid w:val="00E05D60"/>
    <w:rsid w:val="00E06F40"/>
    <w:rsid w:val="00E10685"/>
    <w:rsid w:val="00E166A5"/>
    <w:rsid w:val="00E16F3B"/>
    <w:rsid w:val="00E17C0D"/>
    <w:rsid w:val="00E27E15"/>
    <w:rsid w:val="00E455D7"/>
    <w:rsid w:val="00E509A2"/>
    <w:rsid w:val="00E5276C"/>
    <w:rsid w:val="00E54366"/>
    <w:rsid w:val="00E558D8"/>
    <w:rsid w:val="00E571EC"/>
    <w:rsid w:val="00E57CD4"/>
    <w:rsid w:val="00E62F30"/>
    <w:rsid w:val="00E63A6A"/>
    <w:rsid w:val="00E643AA"/>
    <w:rsid w:val="00E6724E"/>
    <w:rsid w:val="00E67C33"/>
    <w:rsid w:val="00E7017B"/>
    <w:rsid w:val="00E81DAA"/>
    <w:rsid w:val="00E82306"/>
    <w:rsid w:val="00E86750"/>
    <w:rsid w:val="00E8678E"/>
    <w:rsid w:val="00E90341"/>
    <w:rsid w:val="00E92E1E"/>
    <w:rsid w:val="00EA259E"/>
    <w:rsid w:val="00EA71C2"/>
    <w:rsid w:val="00EB7A23"/>
    <w:rsid w:val="00EC4040"/>
    <w:rsid w:val="00EC51F5"/>
    <w:rsid w:val="00EC6309"/>
    <w:rsid w:val="00EE12C3"/>
    <w:rsid w:val="00EF2F77"/>
    <w:rsid w:val="00F023D3"/>
    <w:rsid w:val="00F02B05"/>
    <w:rsid w:val="00F035F4"/>
    <w:rsid w:val="00F045C1"/>
    <w:rsid w:val="00F04640"/>
    <w:rsid w:val="00F11B2F"/>
    <w:rsid w:val="00F135E9"/>
    <w:rsid w:val="00F2058A"/>
    <w:rsid w:val="00F20A20"/>
    <w:rsid w:val="00F25AA5"/>
    <w:rsid w:val="00F25B86"/>
    <w:rsid w:val="00F2739F"/>
    <w:rsid w:val="00F3185A"/>
    <w:rsid w:val="00F323D7"/>
    <w:rsid w:val="00F34361"/>
    <w:rsid w:val="00F34EB3"/>
    <w:rsid w:val="00F42B97"/>
    <w:rsid w:val="00F4718A"/>
    <w:rsid w:val="00F5004B"/>
    <w:rsid w:val="00F52CCF"/>
    <w:rsid w:val="00F53F54"/>
    <w:rsid w:val="00F56778"/>
    <w:rsid w:val="00F57516"/>
    <w:rsid w:val="00F648ED"/>
    <w:rsid w:val="00F67D27"/>
    <w:rsid w:val="00F70ABE"/>
    <w:rsid w:val="00F759C3"/>
    <w:rsid w:val="00F80971"/>
    <w:rsid w:val="00F80B61"/>
    <w:rsid w:val="00F82136"/>
    <w:rsid w:val="00F83382"/>
    <w:rsid w:val="00F869D2"/>
    <w:rsid w:val="00F9027C"/>
    <w:rsid w:val="00F924D5"/>
    <w:rsid w:val="00F93847"/>
    <w:rsid w:val="00F95C3F"/>
    <w:rsid w:val="00F96904"/>
    <w:rsid w:val="00FA6E42"/>
    <w:rsid w:val="00FB00F2"/>
    <w:rsid w:val="00FB0B7F"/>
    <w:rsid w:val="00FB2156"/>
    <w:rsid w:val="00FB4AA6"/>
    <w:rsid w:val="00FB69A7"/>
    <w:rsid w:val="00FC0E47"/>
    <w:rsid w:val="00FC2954"/>
    <w:rsid w:val="00FC4245"/>
    <w:rsid w:val="00FD15F7"/>
    <w:rsid w:val="00FD7B85"/>
    <w:rsid w:val="00FD7BF5"/>
    <w:rsid w:val="00FE4E2C"/>
    <w:rsid w:val="00FE7AAA"/>
    <w:rsid w:val="00FF4C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75FAE"/>
    <w:rPr>
      <w:b/>
      <w:bCs/>
    </w:rPr>
  </w:style>
  <w:style w:type="paragraph" w:customStyle="1" w:styleId="rvps6">
    <w:name w:val="rvps6"/>
    <w:basedOn w:val="a"/>
    <w:rsid w:val="000E2DC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rsid w:val="000E2DCF"/>
  </w:style>
  <w:style w:type="paragraph" w:customStyle="1" w:styleId="rvps2">
    <w:name w:val="rvps2"/>
    <w:basedOn w:val="a"/>
    <w:rsid w:val="000E2DC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0E2DCF"/>
  </w:style>
  <w:style w:type="character" w:customStyle="1" w:styleId="rvts46">
    <w:name w:val="rvts46"/>
    <w:basedOn w:val="a0"/>
    <w:rsid w:val="000E2DCF"/>
  </w:style>
  <w:style w:type="character" w:styleId="a4">
    <w:name w:val="Hyperlink"/>
    <w:basedOn w:val="a0"/>
    <w:uiPriority w:val="99"/>
    <w:semiHidden/>
    <w:unhideWhenUsed/>
    <w:rsid w:val="000E2DCF"/>
    <w:rPr>
      <w:color w:val="0000FF"/>
      <w:u w:val="single"/>
    </w:rPr>
  </w:style>
  <w:style w:type="character" w:customStyle="1" w:styleId="rvts11">
    <w:name w:val="rvts11"/>
    <w:basedOn w:val="a0"/>
    <w:rsid w:val="000E2DCF"/>
  </w:style>
  <w:style w:type="character" w:customStyle="1" w:styleId="rvts13">
    <w:name w:val="rvts13"/>
    <w:basedOn w:val="a0"/>
    <w:rsid w:val="00AA0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75FAE"/>
    <w:rPr>
      <w:b/>
      <w:bCs/>
    </w:rPr>
  </w:style>
  <w:style w:type="paragraph" w:customStyle="1" w:styleId="rvps6">
    <w:name w:val="rvps6"/>
    <w:basedOn w:val="a"/>
    <w:rsid w:val="000E2DC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rsid w:val="000E2DCF"/>
  </w:style>
  <w:style w:type="paragraph" w:customStyle="1" w:styleId="rvps2">
    <w:name w:val="rvps2"/>
    <w:basedOn w:val="a"/>
    <w:rsid w:val="000E2DC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0E2DCF"/>
  </w:style>
  <w:style w:type="character" w:customStyle="1" w:styleId="rvts46">
    <w:name w:val="rvts46"/>
    <w:basedOn w:val="a0"/>
    <w:rsid w:val="000E2DCF"/>
  </w:style>
  <w:style w:type="character" w:styleId="a4">
    <w:name w:val="Hyperlink"/>
    <w:basedOn w:val="a0"/>
    <w:uiPriority w:val="99"/>
    <w:semiHidden/>
    <w:unhideWhenUsed/>
    <w:rsid w:val="000E2DCF"/>
    <w:rPr>
      <w:color w:val="0000FF"/>
      <w:u w:val="single"/>
    </w:rPr>
  </w:style>
  <w:style w:type="character" w:customStyle="1" w:styleId="rvts11">
    <w:name w:val="rvts11"/>
    <w:basedOn w:val="a0"/>
    <w:rsid w:val="000E2DCF"/>
  </w:style>
  <w:style w:type="character" w:customStyle="1" w:styleId="rvts13">
    <w:name w:val="rvts13"/>
    <w:basedOn w:val="a0"/>
    <w:rsid w:val="00AA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22262">
      <w:bodyDiv w:val="1"/>
      <w:marLeft w:val="0"/>
      <w:marRight w:val="0"/>
      <w:marTop w:val="0"/>
      <w:marBottom w:val="0"/>
      <w:divBdr>
        <w:top w:val="none" w:sz="0" w:space="0" w:color="auto"/>
        <w:left w:val="none" w:sz="0" w:space="0" w:color="auto"/>
        <w:bottom w:val="none" w:sz="0" w:space="0" w:color="auto"/>
        <w:right w:val="none" w:sz="0" w:space="0" w:color="auto"/>
      </w:divBdr>
    </w:div>
    <w:div w:id="18233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834-17" TargetMode="External"/><Relationship Id="rId18" Type="http://schemas.openxmlformats.org/officeDocument/2006/relationships/hyperlink" Target="https://zakon.rada.gov.ua/laws/show/2449-19" TargetMode="External"/><Relationship Id="rId26" Type="http://schemas.openxmlformats.org/officeDocument/2006/relationships/hyperlink" Target="https://zakon.rada.gov.ua/laws/show/1975-12" TargetMode="External"/><Relationship Id="rId39" Type="http://schemas.openxmlformats.org/officeDocument/2006/relationships/hyperlink" Target="https://zakon.rada.gov.ua/laws/show/901-19" TargetMode="External"/><Relationship Id="rId21" Type="http://schemas.openxmlformats.org/officeDocument/2006/relationships/hyperlink" Target="https://zakon.rada.gov.ua/laws/show/1150-20" TargetMode="External"/><Relationship Id="rId34" Type="http://schemas.openxmlformats.org/officeDocument/2006/relationships/hyperlink" Target="https://zakon.rada.gov.ua/laws/show/589-18" TargetMode="External"/><Relationship Id="rId42" Type="http://schemas.openxmlformats.org/officeDocument/2006/relationships/hyperlink" Target="https://zakon.rada.gov.ua/laws/show/1871-20" TargetMode="External"/><Relationship Id="rId47" Type="http://schemas.openxmlformats.org/officeDocument/2006/relationships/hyperlink" Target="https://zakon.rada.gov.ua/laws/show/1276-17" TargetMode="External"/><Relationship Id="rId50" Type="http://schemas.openxmlformats.org/officeDocument/2006/relationships/hyperlink" Target="https://zakon.rada.gov.ua/laws/show/1275-18" TargetMode="External"/><Relationship Id="rId55" Type="http://schemas.openxmlformats.org/officeDocument/2006/relationships/theme" Target="theme/theme1.xml"/><Relationship Id="rId7" Type="http://schemas.openxmlformats.org/officeDocument/2006/relationships/hyperlink" Target="https://zakon.rada.gov.ua/laws/show/267-19" TargetMode="External"/><Relationship Id="rId12" Type="http://schemas.openxmlformats.org/officeDocument/2006/relationships/hyperlink" Target="https://zakon.rada.gov.ua/laws/show/1357-20" TargetMode="External"/><Relationship Id="rId17" Type="http://schemas.openxmlformats.org/officeDocument/2006/relationships/hyperlink" Target="https://zakon.rada.gov.ua/laws/show/377-94-%D0%BF" TargetMode="External"/><Relationship Id="rId25" Type="http://schemas.openxmlformats.org/officeDocument/2006/relationships/hyperlink" Target="https://zakon.rada.gov.ua/laws/show/1871-20" TargetMode="External"/><Relationship Id="rId33" Type="http://schemas.openxmlformats.org/officeDocument/2006/relationships/hyperlink" Target="https://zakon.rada.gov.ua/laws/show/406-18" TargetMode="External"/><Relationship Id="rId38" Type="http://schemas.openxmlformats.org/officeDocument/2006/relationships/hyperlink" Target="https://zakon.rada.gov.ua/laws/show/267-19" TargetMode="External"/><Relationship Id="rId46" Type="http://schemas.openxmlformats.org/officeDocument/2006/relationships/hyperlink" Target="https://zakon.rada.gov.ua/laws/show/80731-10" TargetMode="External"/><Relationship Id="rId2" Type="http://schemas.openxmlformats.org/officeDocument/2006/relationships/styles" Target="styles.xml"/><Relationship Id="rId16" Type="http://schemas.openxmlformats.org/officeDocument/2006/relationships/hyperlink" Target="https://zakon.rada.gov.ua/laws/show/2449-19" TargetMode="External"/><Relationship Id="rId20" Type="http://schemas.openxmlformats.org/officeDocument/2006/relationships/hyperlink" Target="https://zakon.rada.gov.ua/laws/show/5403-17" TargetMode="External"/><Relationship Id="rId29" Type="http://schemas.openxmlformats.org/officeDocument/2006/relationships/hyperlink" Target="https://zakon.rada.gov.ua/laws/show/1254-17" TargetMode="External"/><Relationship Id="rId41" Type="http://schemas.openxmlformats.org/officeDocument/2006/relationships/hyperlink" Target="https://zakon.rada.gov.ua/laws/show/1357-2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487-2022-%D0%BF" TargetMode="External"/><Relationship Id="rId11" Type="http://schemas.openxmlformats.org/officeDocument/2006/relationships/hyperlink" Target="https://zakon.rada.gov.ua/laws/show/1951-19" TargetMode="External"/><Relationship Id="rId24" Type="http://schemas.openxmlformats.org/officeDocument/2006/relationships/hyperlink" Target="https://zakon.rada.gov.ua/laws/show/2232-12/conv" TargetMode="External"/><Relationship Id="rId32" Type="http://schemas.openxmlformats.org/officeDocument/2006/relationships/hyperlink" Target="https://zakon.rada.gov.ua/laws/show/5404-17" TargetMode="External"/><Relationship Id="rId37" Type="http://schemas.openxmlformats.org/officeDocument/2006/relationships/hyperlink" Target="https://zakon.rada.gov.ua/laws/show/116-19" TargetMode="External"/><Relationship Id="rId40" Type="http://schemas.openxmlformats.org/officeDocument/2006/relationships/hyperlink" Target="https://zakon.rada.gov.ua/laws/show/440-20" TargetMode="External"/><Relationship Id="rId45" Type="http://schemas.openxmlformats.org/officeDocument/2006/relationships/hyperlink" Target="https://zakon.rada.gov.ua/laws/show/80731-10" TargetMode="External"/><Relationship Id="rId53" Type="http://schemas.openxmlformats.org/officeDocument/2006/relationships/hyperlink" Target="https://zakon.rada.gov.ua/laws/show/1357-20" TargetMode="External"/><Relationship Id="rId5" Type="http://schemas.openxmlformats.org/officeDocument/2006/relationships/webSettings" Target="webSettings.xml"/><Relationship Id="rId15" Type="http://schemas.openxmlformats.org/officeDocument/2006/relationships/hyperlink" Target="https://zakon.rada.gov.ua/laws/show/1357-20" TargetMode="External"/><Relationship Id="rId23" Type="http://schemas.openxmlformats.org/officeDocument/2006/relationships/hyperlink" Target="https://zakon.rada.gov.ua/laws/show/2232-12/conv" TargetMode="External"/><Relationship Id="rId28" Type="http://schemas.openxmlformats.org/officeDocument/2006/relationships/hyperlink" Target="https://zakon.rada.gov.ua/laws/show/1417-20" TargetMode="External"/><Relationship Id="rId36" Type="http://schemas.openxmlformats.org/officeDocument/2006/relationships/hyperlink" Target="https://zakon.rada.gov.ua/laws/show/1634-18" TargetMode="External"/><Relationship Id="rId49" Type="http://schemas.openxmlformats.org/officeDocument/2006/relationships/hyperlink" Target="https://zakon.rada.gov.ua/laws/show/5088-17" TargetMode="External"/><Relationship Id="rId10" Type="http://schemas.openxmlformats.org/officeDocument/2006/relationships/hyperlink" Target="https://zakon.rada.gov.ua/laws/show/267-19" TargetMode="External"/><Relationship Id="rId19" Type="http://schemas.openxmlformats.org/officeDocument/2006/relationships/hyperlink" Target="https://zakon.rada.gov.ua/laws/show/1975-12" TargetMode="External"/><Relationship Id="rId31" Type="http://schemas.openxmlformats.org/officeDocument/2006/relationships/hyperlink" Target="https://zakon.rada.gov.ua/laws/show/3353-17" TargetMode="External"/><Relationship Id="rId44" Type="http://schemas.openxmlformats.org/officeDocument/2006/relationships/hyperlink" Target="https://zakon.rada.gov.ua/laws/show/80731-10" TargetMode="External"/><Relationship Id="rId52" Type="http://schemas.openxmlformats.org/officeDocument/2006/relationships/hyperlink" Target="https://zakon.rada.gov.ua/laws/show/161-20" TargetMode="External"/><Relationship Id="rId4" Type="http://schemas.openxmlformats.org/officeDocument/2006/relationships/settings" Target="settings.xml"/><Relationship Id="rId9" Type="http://schemas.openxmlformats.org/officeDocument/2006/relationships/hyperlink" Target="https://zakon.rada.gov.ua/laws/show/1357-20" TargetMode="External"/><Relationship Id="rId14" Type="http://schemas.openxmlformats.org/officeDocument/2006/relationships/hyperlink" Target="https://zakon.rada.gov.ua/laws/show/1127-18" TargetMode="External"/><Relationship Id="rId22" Type="http://schemas.openxmlformats.org/officeDocument/2006/relationships/hyperlink" Target="https://zakon.rada.gov.ua/laws/show/1417-20" TargetMode="External"/><Relationship Id="rId27" Type="http://schemas.openxmlformats.org/officeDocument/2006/relationships/hyperlink" Target="https://zakon.rada.gov.ua/laws/show/1150-20" TargetMode="External"/><Relationship Id="rId30" Type="http://schemas.openxmlformats.org/officeDocument/2006/relationships/hyperlink" Target="https://zakon.rada.gov.ua/laws/show/2926-17" TargetMode="External"/><Relationship Id="rId35" Type="http://schemas.openxmlformats.org/officeDocument/2006/relationships/hyperlink" Target="https://zakon.rada.gov.ua/laws/show/1275-18" TargetMode="External"/><Relationship Id="rId43" Type="http://schemas.openxmlformats.org/officeDocument/2006/relationships/hyperlink" Target="https://zakon.rada.gov.ua/laws/show/1871-20" TargetMode="External"/><Relationship Id="rId48" Type="http://schemas.openxmlformats.org/officeDocument/2006/relationships/hyperlink" Target="https://zakon.rada.gov.ua/laws/show/4652-17" TargetMode="External"/><Relationship Id="rId8" Type="http://schemas.openxmlformats.org/officeDocument/2006/relationships/hyperlink" Target="https://zakon.rada.gov.ua/laws/show/901-19" TargetMode="External"/><Relationship Id="rId51" Type="http://schemas.openxmlformats.org/officeDocument/2006/relationships/hyperlink" Target="https://zakon.rada.gov.ua/laws/show/901-19"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16583</Words>
  <Characters>9453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pavlenko</dc:creator>
  <cp:lastModifiedBy>pavlenko</cp:lastModifiedBy>
  <cp:revision>5</cp:revision>
  <dcterms:created xsi:type="dcterms:W3CDTF">2021-02-12T07:53:00Z</dcterms:created>
  <dcterms:modified xsi:type="dcterms:W3CDTF">2023-02-14T14:38:00Z</dcterms:modified>
</cp:coreProperties>
</file>